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38"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8613"/>
      </w:tblGrid>
      <w:tr w:rsidR="004559DE" w:rsidRPr="008C1A04" w:rsidTr="008C1A04">
        <w:tc>
          <w:tcPr>
            <w:tcW w:w="15809" w:type="dxa"/>
            <w:gridSpan w:val="3"/>
            <w:shd w:val="clear" w:color="auto" w:fill="8DB3E2"/>
          </w:tcPr>
          <w:p w:rsidR="004559DE" w:rsidRPr="008C1A04" w:rsidRDefault="003F6FEF" w:rsidP="008C1A04">
            <w:pPr>
              <w:rPr>
                <w:sz w:val="36"/>
                <w:szCs w:val="36"/>
              </w:rPr>
            </w:pPr>
            <w:r>
              <w:rPr>
                <w:noProof/>
                <w:lang w:eastAsia="en-AU"/>
              </w:rPr>
              <w:drawing>
                <wp:inline distT="0" distB="0" distL="0" distR="0">
                  <wp:extent cx="1081405" cy="334010"/>
                  <wp:effectExtent l="19050" t="0" r="4445"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srcRect/>
                          <a:stretch>
                            <a:fillRect/>
                          </a:stretch>
                        </pic:blipFill>
                        <pic:spPr bwMode="auto">
                          <a:xfrm>
                            <a:off x="0" y="0"/>
                            <a:ext cx="1081405" cy="334010"/>
                          </a:xfrm>
                          <a:prstGeom prst="rect">
                            <a:avLst/>
                          </a:prstGeom>
                          <a:noFill/>
                          <a:ln w="9525">
                            <a:noFill/>
                            <a:miter lim="800000"/>
                            <a:headEnd/>
                            <a:tailEnd/>
                          </a:ln>
                        </pic:spPr>
                      </pic:pic>
                    </a:graphicData>
                  </a:graphic>
                </wp:inline>
              </w:drawing>
            </w:r>
            <w:r w:rsidR="004559DE" w:rsidRPr="008C1A04">
              <w:t xml:space="preserve">                                                                      </w:t>
            </w:r>
            <w:r w:rsidR="004559DE" w:rsidRPr="008C1A04">
              <w:rPr>
                <w:sz w:val="36"/>
                <w:szCs w:val="36"/>
              </w:rPr>
              <w:t>SCHOOL PLAN 2012 -2014</w:t>
            </w:r>
          </w:p>
        </w:tc>
      </w:tr>
      <w:tr w:rsidR="004559DE" w:rsidRPr="008C1A04" w:rsidTr="008C1A04">
        <w:tc>
          <w:tcPr>
            <w:tcW w:w="15809" w:type="dxa"/>
            <w:gridSpan w:val="3"/>
            <w:shd w:val="clear" w:color="auto" w:fill="DBE5F1"/>
          </w:tcPr>
          <w:p w:rsidR="004559DE" w:rsidRPr="008C1A04" w:rsidRDefault="004559DE" w:rsidP="008C1A04">
            <w:r w:rsidRPr="008C1A04">
              <w:t>SCHOOL CONTEXT</w:t>
            </w:r>
          </w:p>
        </w:tc>
      </w:tr>
      <w:tr w:rsidR="004559DE" w:rsidRPr="008C1A04" w:rsidTr="008C1A04">
        <w:tc>
          <w:tcPr>
            <w:tcW w:w="15809" w:type="dxa"/>
            <w:gridSpan w:val="3"/>
          </w:tcPr>
          <w:p w:rsidR="004559DE" w:rsidRPr="008C1A04" w:rsidRDefault="004559DE" w:rsidP="008C1A04"/>
          <w:p w:rsidR="00D1416C" w:rsidRDefault="00427ABF" w:rsidP="008C1A04">
            <w:pPr>
              <w:rPr>
                <w:rFonts w:ascii="Arial" w:hAnsi="Arial" w:cs="Arial"/>
                <w:sz w:val="20"/>
                <w:szCs w:val="20"/>
              </w:rPr>
            </w:pPr>
            <w:r w:rsidRPr="00427ABF">
              <w:rPr>
                <w:rFonts w:ascii="Arial" w:hAnsi="Arial" w:cs="Arial"/>
                <w:sz w:val="20"/>
                <w:szCs w:val="20"/>
              </w:rPr>
              <w:t xml:space="preserve">Located in East Armidale, the school was established in 1974 and currently has approximately 102 students enrolled, including 48% Aboriginal. </w:t>
            </w:r>
          </w:p>
          <w:p w:rsidR="00D1416C" w:rsidRDefault="00D1416C" w:rsidP="008C1A04">
            <w:pPr>
              <w:rPr>
                <w:rFonts w:ascii="Arial" w:hAnsi="Arial" w:cs="Arial"/>
                <w:color w:val="000000"/>
                <w:sz w:val="20"/>
                <w:szCs w:val="20"/>
              </w:rPr>
            </w:pPr>
            <w:r>
              <w:rPr>
                <w:rFonts w:ascii="Arial" w:hAnsi="Arial" w:cs="Arial"/>
                <w:color w:val="000000"/>
                <w:sz w:val="20"/>
                <w:szCs w:val="20"/>
              </w:rPr>
              <w:t xml:space="preserve">Our school fosters a positive, caring atmosphere welcoming regular input from the whole school community and students are encouraged to take a positive active role in their learning. The experienced </w:t>
            </w:r>
            <w:proofErr w:type="gramStart"/>
            <w:r>
              <w:rPr>
                <w:rFonts w:ascii="Arial" w:hAnsi="Arial" w:cs="Arial"/>
                <w:color w:val="000000"/>
                <w:sz w:val="20"/>
                <w:szCs w:val="20"/>
              </w:rPr>
              <w:t>staff are</w:t>
            </w:r>
            <w:proofErr w:type="gramEnd"/>
            <w:r>
              <w:rPr>
                <w:rFonts w:ascii="Arial" w:hAnsi="Arial" w:cs="Arial"/>
                <w:color w:val="000000"/>
                <w:sz w:val="20"/>
                <w:szCs w:val="20"/>
              </w:rPr>
              <w:t xml:space="preserve"> professionally committed and supportive of the whole school community and work and function as an efficient and effective team. Newling maintains a safe environment conducive to the learning, growth and development of all.</w:t>
            </w:r>
          </w:p>
          <w:p w:rsidR="00D1416C" w:rsidRDefault="00D1416C" w:rsidP="008C1A04">
            <w:pPr>
              <w:rPr>
                <w:rFonts w:ascii="Arial" w:hAnsi="Arial" w:cs="Arial"/>
                <w:color w:val="000000"/>
                <w:sz w:val="20"/>
                <w:szCs w:val="20"/>
              </w:rPr>
            </w:pPr>
            <w:r>
              <w:rPr>
                <w:rFonts w:ascii="Arial" w:hAnsi="Arial" w:cs="Arial"/>
                <w:color w:val="000000"/>
                <w:sz w:val="20"/>
                <w:szCs w:val="20"/>
              </w:rPr>
              <w:t xml:space="preserve">A unique feature of the school is extensive use of the latest technology throughout the school in classrooms and specialised learning centres. All classrooms are equipped with Interactive White Boards allowing students' access to ICT and information from around the globe. 2011 saw the official opening of the new Centre for Learning Technologies, fully equipped with the latest computers and technology equipment. The school also entered into a partnership with Microsoft to extend the use </w:t>
            </w:r>
            <w:r w:rsidR="00242774">
              <w:rPr>
                <w:rFonts w:ascii="Arial" w:hAnsi="Arial" w:cs="Arial"/>
                <w:color w:val="000000"/>
                <w:sz w:val="20"/>
                <w:szCs w:val="20"/>
              </w:rPr>
              <w:t>of ICT to improve student outco</w:t>
            </w:r>
            <w:r>
              <w:rPr>
                <w:rFonts w:ascii="Arial" w:hAnsi="Arial" w:cs="Arial"/>
                <w:color w:val="000000"/>
                <w:sz w:val="20"/>
                <w:szCs w:val="20"/>
              </w:rPr>
              <w:t>mes.</w:t>
            </w:r>
          </w:p>
          <w:p w:rsidR="00D1416C" w:rsidRDefault="00D1416C" w:rsidP="008C1A04">
            <w:pPr>
              <w:rPr>
                <w:rFonts w:ascii="Arial" w:hAnsi="Arial" w:cs="Arial"/>
                <w:color w:val="000000"/>
                <w:sz w:val="20"/>
                <w:szCs w:val="20"/>
              </w:rPr>
            </w:pPr>
            <w:r>
              <w:rPr>
                <w:rFonts w:ascii="Arial" w:hAnsi="Arial" w:cs="Arial"/>
                <w:color w:val="000000"/>
                <w:sz w:val="20"/>
                <w:szCs w:val="20"/>
              </w:rPr>
              <w:t>Newling has used additional funding</w:t>
            </w:r>
            <w:r w:rsidR="00242774">
              <w:rPr>
                <w:rFonts w:ascii="Arial" w:hAnsi="Arial" w:cs="Arial"/>
                <w:color w:val="000000"/>
                <w:sz w:val="20"/>
                <w:szCs w:val="20"/>
              </w:rPr>
              <w:t xml:space="preserve"> fro</w:t>
            </w:r>
            <w:r w:rsidR="003F6FEF">
              <w:rPr>
                <w:rFonts w:ascii="Arial" w:hAnsi="Arial" w:cs="Arial"/>
                <w:color w:val="000000"/>
                <w:sz w:val="20"/>
                <w:szCs w:val="20"/>
              </w:rPr>
              <w:t>m</w:t>
            </w:r>
            <w:r w:rsidR="00242774">
              <w:rPr>
                <w:rFonts w:ascii="Arial" w:hAnsi="Arial" w:cs="Arial"/>
                <w:color w:val="000000"/>
                <w:sz w:val="20"/>
                <w:szCs w:val="20"/>
              </w:rPr>
              <w:t xml:space="preserve"> PSP and National Partnership- Reform Extension Initiative</w:t>
            </w:r>
            <w:r>
              <w:rPr>
                <w:rFonts w:ascii="Arial" w:hAnsi="Arial" w:cs="Arial"/>
                <w:color w:val="000000"/>
                <w:sz w:val="20"/>
                <w:szCs w:val="20"/>
              </w:rPr>
              <w:t xml:space="preserve"> to provide extensive intervention and implementation of individualised programs to ensure that students are given every opportunity to reach their potential. </w:t>
            </w:r>
          </w:p>
          <w:p w:rsidR="004559DE" w:rsidRPr="00D1416C" w:rsidRDefault="00D1416C" w:rsidP="008C1A04">
            <w:pPr>
              <w:rPr>
                <w:rFonts w:ascii="Arial" w:hAnsi="Arial" w:cs="Arial"/>
                <w:sz w:val="20"/>
                <w:szCs w:val="20"/>
              </w:rPr>
            </w:pPr>
            <w:r>
              <w:rPr>
                <w:rFonts w:ascii="Arial" w:hAnsi="Arial" w:cs="Arial"/>
                <w:color w:val="000000"/>
                <w:sz w:val="20"/>
                <w:szCs w:val="20"/>
              </w:rPr>
              <w:t>Newling has regular success in the Creative and Practical Arts with regular representation at presentations and exhibitions. By embracing the core values of Australian society, Newl</w:t>
            </w:r>
            <w:r w:rsidR="003F6FEF">
              <w:rPr>
                <w:rFonts w:ascii="Arial" w:hAnsi="Arial" w:cs="Arial"/>
                <w:color w:val="000000"/>
                <w:sz w:val="20"/>
                <w:szCs w:val="20"/>
              </w:rPr>
              <w:t>ing is committed to providing</w:t>
            </w:r>
            <w:r>
              <w:rPr>
                <w:rFonts w:ascii="Arial" w:hAnsi="Arial" w:cs="Arial"/>
                <w:color w:val="000000"/>
                <w:sz w:val="20"/>
                <w:szCs w:val="20"/>
              </w:rPr>
              <w:t xml:space="preserve"> educational </w:t>
            </w:r>
            <w:r w:rsidR="00707D0C">
              <w:rPr>
                <w:rFonts w:ascii="Arial" w:hAnsi="Arial" w:cs="Arial"/>
                <w:color w:val="000000"/>
                <w:sz w:val="20"/>
                <w:szCs w:val="20"/>
              </w:rPr>
              <w:t>opportunities that result</w:t>
            </w:r>
            <w:r>
              <w:rPr>
                <w:rFonts w:ascii="Arial" w:hAnsi="Arial" w:cs="Arial"/>
                <w:color w:val="000000"/>
                <w:sz w:val="20"/>
                <w:szCs w:val="20"/>
              </w:rPr>
              <w:t xml:space="preserve"> in individuals who will be confident future citizens, able to have a positive influence in their community</w:t>
            </w:r>
          </w:p>
          <w:p w:rsidR="004559DE" w:rsidRPr="008C1A04" w:rsidRDefault="004559DE" w:rsidP="008C1A04"/>
        </w:tc>
      </w:tr>
      <w:tr w:rsidR="004559DE" w:rsidRPr="008C1A04" w:rsidTr="008C1A04">
        <w:tc>
          <w:tcPr>
            <w:tcW w:w="6062" w:type="dxa"/>
            <w:shd w:val="clear" w:color="auto" w:fill="8DB3E2"/>
          </w:tcPr>
          <w:p w:rsidR="004559DE" w:rsidRPr="008C1A04" w:rsidRDefault="000D5776" w:rsidP="008C1A04">
            <w:r>
              <w:t>SCHOOL IDENTIFIED PRIORITY AREA</w:t>
            </w:r>
            <w:r w:rsidR="004559DE" w:rsidRPr="008C1A04">
              <w:t>S</w:t>
            </w:r>
          </w:p>
        </w:tc>
        <w:tc>
          <w:tcPr>
            <w:tcW w:w="9747" w:type="dxa"/>
            <w:gridSpan w:val="2"/>
            <w:shd w:val="clear" w:color="auto" w:fill="8DB3E2"/>
          </w:tcPr>
          <w:p w:rsidR="004559DE" w:rsidRPr="008C1A04" w:rsidRDefault="000D5776" w:rsidP="008C1A04">
            <w:r>
              <w:t>INTENDED OUTCOME</w:t>
            </w:r>
            <w:r w:rsidR="004559DE" w:rsidRPr="008C1A04">
              <w:t>S</w:t>
            </w:r>
          </w:p>
        </w:tc>
      </w:tr>
      <w:tr w:rsidR="004559DE" w:rsidRPr="008C1A04" w:rsidTr="008C1A04">
        <w:tc>
          <w:tcPr>
            <w:tcW w:w="6062" w:type="dxa"/>
          </w:tcPr>
          <w:p w:rsidR="004559DE" w:rsidRPr="008C1A04" w:rsidRDefault="004559DE" w:rsidP="008C1A04"/>
          <w:p w:rsidR="004559DE" w:rsidRPr="008C1A04" w:rsidRDefault="004559DE" w:rsidP="008C1A04"/>
          <w:p w:rsidR="004559DE" w:rsidRDefault="00427ABF" w:rsidP="008C1A04">
            <w:r>
              <w:t xml:space="preserve">Literacy </w:t>
            </w:r>
          </w:p>
          <w:p w:rsidR="00427ABF" w:rsidRDefault="00427ABF" w:rsidP="008C1A04">
            <w:r>
              <w:t>Numeracy</w:t>
            </w:r>
          </w:p>
          <w:p w:rsidR="00427ABF" w:rsidRDefault="00427ABF" w:rsidP="008C1A04">
            <w:r>
              <w:t>Student Engagement</w:t>
            </w:r>
          </w:p>
          <w:p w:rsidR="004559DE" w:rsidRPr="008C1A04" w:rsidRDefault="004559DE" w:rsidP="008C1A04"/>
          <w:p w:rsidR="004559DE" w:rsidRPr="008C1A04" w:rsidRDefault="004559DE" w:rsidP="008C1A04"/>
        </w:tc>
        <w:tc>
          <w:tcPr>
            <w:tcW w:w="9747" w:type="dxa"/>
            <w:gridSpan w:val="2"/>
          </w:tcPr>
          <w:p w:rsidR="00D1416C" w:rsidRDefault="00D1416C" w:rsidP="00D1416C">
            <w:r>
              <w:t>Improve literacy performance in the school so that student growth is higher than state growth on NAPLAN</w:t>
            </w:r>
          </w:p>
          <w:p w:rsidR="00D1416C" w:rsidRDefault="00D1416C" w:rsidP="00D1416C">
            <w:r>
              <w:t>Improve numeracy performance in the school so that student growth is higher than state growth on NAPLAN</w:t>
            </w:r>
          </w:p>
          <w:p w:rsidR="00D1416C" w:rsidRDefault="00D1416C" w:rsidP="00D1416C">
            <w:r>
              <w:t>Delivery of curriculum and assessment that is best practice and focussed on improving student learning outcomes through effective use of ICT</w:t>
            </w:r>
          </w:p>
          <w:p w:rsidR="00D1416C" w:rsidRDefault="00D1416C" w:rsidP="00D1416C"/>
          <w:p w:rsidR="004559DE" w:rsidRPr="008C1A04" w:rsidRDefault="004559DE" w:rsidP="00D1416C"/>
        </w:tc>
      </w:tr>
      <w:tr w:rsidR="004559DE" w:rsidRPr="008C1A04" w:rsidTr="008C1A04">
        <w:tc>
          <w:tcPr>
            <w:tcW w:w="15809" w:type="dxa"/>
            <w:gridSpan w:val="3"/>
            <w:shd w:val="clear" w:color="auto" w:fill="8DB3E2"/>
          </w:tcPr>
          <w:p w:rsidR="004559DE" w:rsidRPr="008C1A04" w:rsidRDefault="004559DE" w:rsidP="008C1A04">
            <w:r w:rsidRPr="008C1A04">
              <w:t>TARGET/S</w:t>
            </w:r>
          </w:p>
        </w:tc>
      </w:tr>
      <w:tr w:rsidR="004559DE" w:rsidRPr="008C1A04" w:rsidTr="008C1A04">
        <w:tc>
          <w:tcPr>
            <w:tcW w:w="15809" w:type="dxa"/>
            <w:gridSpan w:val="3"/>
          </w:tcPr>
          <w:p w:rsidR="00D1416C" w:rsidRPr="008C1A04" w:rsidRDefault="00D1416C" w:rsidP="00D1416C">
            <w:r>
              <w:t>2012</w:t>
            </w:r>
          </w:p>
          <w:p w:rsidR="00D1416C" w:rsidRDefault="00D1416C" w:rsidP="00D1416C">
            <w:r>
              <w:t>Literacy: Reduce the number of students in the minimum band of the Reading aspect on NAPLAN</w:t>
            </w:r>
            <w:r w:rsidR="00707D0C">
              <w:t xml:space="preserve"> at Year 5 from 17</w:t>
            </w:r>
            <w:r>
              <w:t xml:space="preserve">% (2011) to </w:t>
            </w:r>
            <w:r w:rsidR="00707D0C">
              <w:t>7</w:t>
            </w:r>
            <w:r>
              <w:t>% (2012)</w:t>
            </w:r>
          </w:p>
          <w:p w:rsidR="00707D0C" w:rsidRDefault="00D1416C" w:rsidP="00707D0C">
            <w:r>
              <w:t>Numeracy</w:t>
            </w:r>
            <w:r w:rsidR="000D5776">
              <w:t>:</w:t>
            </w:r>
            <w:r w:rsidR="00707D0C">
              <w:t xml:space="preserve"> Reduce the number of students in the minimum band of the Numeracy aspect on NAPLAN at Year 5 from 17% (2011) to 7% (2012)</w:t>
            </w:r>
          </w:p>
          <w:p w:rsidR="00D1416C" w:rsidRPr="008C1A04" w:rsidRDefault="00356C10" w:rsidP="00D1416C">
            <w:r>
              <w:t>Aboriginal Education</w:t>
            </w:r>
            <w:r w:rsidR="00D1416C">
              <w:t>: Increase the number of staff having the AECG Con</w:t>
            </w:r>
            <w:r w:rsidR="00707D0C">
              <w:t>n</w:t>
            </w:r>
            <w:r w:rsidR="00D1416C">
              <w:t>ecting to Country pro</w:t>
            </w:r>
            <w:r w:rsidR="00707D0C">
              <w:t>g</w:t>
            </w:r>
            <w:r w:rsidR="00D1416C">
              <w:t xml:space="preserve">ram from 0%  (2011) to </w:t>
            </w:r>
            <w:r w:rsidR="00D958AD">
              <w:t>5</w:t>
            </w:r>
            <w:r w:rsidR="00D1416C">
              <w:t xml:space="preserve">0% (2012)  </w:t>
            </w:r>
          </w:p>
          <w:p w:rsidR="004559DE" w:rsidRPr="008C1A04" w:rsidRDefault="004559DE" w:rsidP="008C1A04"/>
          <w:p w:rsidR="004559DE" w:rsidRDefault="004559DE" w:rsidP="008C1A04"/>
          <w:p w:rsidR="00DF1547" w:rsidRPr="008C1A04" w:rsidRDefault="00DF1547" w:rsidP="008C1A04"/>
          <w:p w:rsidR="004559DE" w:rsidRPr="008C1A04" w:rsidRDefault="004559DE" w:rsidP="008C1A04"/>
        </w:tc>
      </w:tr>
      <w:tr w:rsidR="004559DE" w:rsidRPr="008C1A04" w:rsidTr="008C1A04">
        <w:tc>
          <w:tcPr>
            <w:tcW w:w="7196" w:type="dxa"/>
            <w:gridSpan w:val="2"/>
          </w:tcPr>
          <w:p w:rsidR="004559DE" w:rsidRPr="008C1A04" w:rsidRDefault="004559DE" w:rsidP="008C1A04"/>
          <w:p w:rsidR="004559DE" w:rsidRPr="008C1A04" w:rsidRDefault="004559DE" w:rsidP="008C1A04"/>
          <w:p w:rsidR="004559DE" w:rsidRPr="008C1A04" w:rsidRDefault="004559DE" w:rsidP="008C1A04">
            <w:r w:rsidRPr="008C1A04">
              <w:t>PRINCIPAL’S SIGNATURE</w:t>
            </w:r>
          </w:p>
        </w:tc>
        <w:tc>
          <w:tcPr>
            <w:tcW w:w="8613" w:type="dxa"/>
          </w:tcPr>
          <w:p w:rsidR="004559DE" w:rsidRPr="008C1A04" w:rsidRDefault="004559DE" w:rsidP="008C1A04"/>
          <w:p w:rsidR="004559DE" w:rsidRPr="008C1A04" w:rsidRDefault="004559DE" w:rsidP="008C1A04"/>
          <w:p w:rsidR="004559DE" w:rsidRPr="008C1A04" w:rsidRDefault="007D45FC" w:rsidP="008C1A04">
            <w:r w:rsidRPr="008C1A04">
              <w:t>SED ENDOR</w:t>
            </w:r>
            <w:r w:rsidR="004559DE" w:rsidRPr="008C1A04">
              <w:t>SEMENT                                                           DATE</w:t>
            </w:r>
          </w:p>
          <w:p w:rsidR="006543D0" w:rsidRPr="008C1A04" w:rsidRDefault="006543D0" w:rsidP="008C1A04"/>
        </w:tc>
      </w:tr>
    </w:tbl>
    <w:p w:rsidR="003A3CB5" w:rsidRPr="003A3CB5" w:rsidRDefault="003A3CB5" w:rsidP="003A3CB5">
      <w:pPr>
        <w:rPr>
          <w:vanish/>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89"/>
        <w:gridCol w:w="431"/>
        <w:gridCol w:w="3260"/>
        <w:gridCol w:w="756"/>
        <w:gridCol w:w="756"/>
        <w:gridCol w:w="756"/>
        <w:gridCol w:w="1559"/>
        <w:gridCol w:w="851"/>
        <w:gridCol w:w="2126"/>
      </w:tblGrid>
      <w:tr w:rsidR="00B00289" w:rsidRPr="008C1A04" w:rsidTr="008C1A04">
        <w:tc>
          <w:tcPr>
            <w:tcW w:w="15559" w:type="dxa"/>
            <w:gridSpan w:val="10"/>
            <w:shd w:val="clear" w:color="auto" w:fill="8DB3E2"/>
          </w:tcPr>
          <w:p w:rsidR="00B00289" w:rsidRPr="008C1A04" w:rsidRDefault="00B00289">
            <w:r w:rsidRPr="008C1A04">
              <w:lastRenderedPageBreak/>
              <w:t xml:space="preserve">SCHOOL IDENTIFIED PRIORITY   </w:t>
            </w:r>
            <w:r w:rsidR="00A25038">
              <w:t>Literacy</w:t>
            </w:r>
          </w:p>
          <w:p w:rsidR="00B00289" w:rsidRPr="008C1A04" w:rsidRDefault="00B00289"/>
        </w:tc>
      </w:tr>
      <w:tr w:rsidR="00B00289" w:rsidRPr="008C1A04" w:rsidTr="008C1A04">
        <w:trPr>
          <w:cantSplit/>
          <w:trHeight w:val="1134"/>
        </w:trPr>
        <w:tc>
          <w:tcPr>
            <w:tcW w:w="675" w:type="dxa"/>
            <w:shd w:val="clear" w:color="auto" w:fill="8DB3E2"/>
            <w:textDirection w:val="btLr"/>
          </w:tcPr>
          <w:p w:rsidR="00B00289" w:rsidRPr="008C1A04" w:rsidRDefault="000D5776" w:rsidP="008C1A04">
            <w:pPr>
              <w:ind w:left="113" w:right="113"/>
              <w:jc w:val="center"/>
            </w:pPr>
            <w:r>
              <w:t>OUTCOME</w:t>
            </w:r>
          </w:p>
        </w:tc>
        <w:tc>
          <w:tcPr>
            <w:tcW w:w="4389" w:type="dxa"/>
          </w:tcPr>
          <w:p w:rsidR="00B00289" w:rsidRPr="008C1A04" w:rsidRDefault="00B00289"/>
          <w:p w:rsidR="00B00289" w:rsidRPr="008C1A04" w:rsidRDefault="00B00289"/>
          <w:p w:rsidR="00707D0C" w:rsidRPr="005F3876" w:rsidRDefault="00707D0C" w:rsidP="00707D0C">
            <w:pPr>
              <w:rPr>
                <w:sz w:val="22"/>
                <w:szCs w:val="22"/>
              </w:rPr>
            </w:pPr>
            <w:r w:rsidRPr="005F3876">
              <w:rPr>
                <w:sz w:val="22"/>
                <w:szCs w:val="22"/>
              </w:rPr>
              <w:t xml:space="preserve">Improve literacy performance in the school </w:t>
            </w:r>
            <w:r>
              <w:rPr>
                <w:sz w:val="22"/>
                <w:szCs w:val="22"/>
              </w:rPr>
              <w:t xml:space="preserve">so </w:t>
            </w:r>
            <w:r w:rsidRPr="005F3876">
              <w:rPr>
                <w:sz w:val="22"/>
                <w:szCs w:val="22"/>
              </w:rPr>
              <w:t>that student growth is higher than state growth on NAPLAN</w:t>
            </w:r>
          </w:p>
          <w:p w:rsidR="00B00289" w:rsidRDefault="00B00289"/>
          <w:p w:rsidR="000D5776" w:rsidRPr="008C1A04" w:rsidRDefault="000D5776"/>
          <w:p w:rsidR="00B00289" w:rsidRPr="008C1A04" w:rsidRDefault="00B00289"/>
        </w:tc>
        <w:tc>
          <w:tcPr>
            <w:tcW w:w="431" w:type="dxa"/>
            <w:shd w:val="clear" w:color="auto" w:fill="8DB3E2"/>
            <w:textDirection w:val="btLr"/>
          </w:tcPr>
          <w:p w:rsidR="00B00289" w:rsidRPr="008C1A04" w:rsidRDefault="000D5776" w:rsidP="008C1A04">
            <w:pPr>
              <w:ind w:left="113" w:right="113"/>
              <w:jc w:val="center"/>
            </w:pPr>
            <w:r>
              <w:t>TARGET</w:t>
            </w:r>
          </w:p>
          <w:p w:rsidR="00B00289" w:rsidRPr="008C1A04" w:rsidRDefault="00B00289" w:rsidP="008C1A04">
            <w:pPr>
              <w:ind w:left="113" w:right="113"/>
              <w:jc w:val="center"/>
            </w:pPr>
          </w:p>
          <w:p w:rsidR="00B00289" w:rsidRPr="008C1A04" w:rsidRDefault="00B00289" w:rsidP="008C1A04">
            <w:pPr>
              <w:ind w:left="113" w:right="113"/>
              <w:jc w:val="center"/>
            </w:pPr>
          </w:p>
        </w:tc>
        <w:tc>
          <w:tcPr>
            <w:tcW w:w="10064" w:type="dxa"/>
            <w:gridSpan w:val="7"/>
          </w:tcPr>
          <w:p w:rsidR="00B00289" w:rsidRDefault="00B00289"/>
          <w:p w:rsidR="00707D0C" w:rsidRPr="008C1A04" w:rsidRDefault="00707D0C" w:rsidP="00707D0C">
            <w:r>
              <w:t>2012</w:t>
            </w:r>
          </w:p>
          <w:p w:rsidR="00707D0C" w:rsidRPr="008C1A04" w:rsidRDefault="00707D0C">
            <w:r>
              <w:t>Literacy: Reduce the number of students in the minimum band of the Reading aspect on NAPLAN at Year 5 from 17% (2011) to 7% (2012)</w:t>
            </w:r>
          </w:p>
        </w:tc>
      </w:tr>
      <w:tr w:rsidR="003B49C8" w:rsidRPr="008C1A04" w:rsidTr="008C1A04">
        <w:trPr>
          <w:cantSplit/>
          <w:trHeight w:val="708"/>
        </w:trPr>
        <w:tc>
          <w:tcPr>
            <w:tcW w:w="5064" w:type="dxa"/>
            <w:gridSpan w:val="2"/>
            <w:shd w:val="clear" w:color="auto" w:fill="8DB3E2"/>
          </w:tcPr>
          <w:p w:rsidR="003B49C8" w:rsidRPr="008C1A04" w:rsidRDefault="003B49C8"/>
          <w:p w:rsidR="003B49C8" w:rsidRPr="008C1A04" w:rsidRDefault="003B49C8">
            <w:r w:rsidRPr="008C1A04">
              <w:t>STRATEGIES</w:t>
            </w:r>
          </w:p>
        </w:tc>
        <w:tc>
          <w:tcPr>
            <w:tcW w:w="3691" w:type="dxa"/>
            <w:gridSpan w:val="2"/>
            <w:shd w:val="clear" w:color="auto" w:fill="8DB3E2"/>
          </w:tcPr>
          <w:p w:rsidR="003B49C8" w:rsidRPr="008C1A04" w:rsidRDefault="003B49C8"/>
          <w:p w:rsidR="003B49C8" w:rsidRPr="008C1A04" w:rsidRDefault="003B49C8">
            <w:r w:rsidRPr="008C1A04">
              <w:t>INDICATORS</w:t>
            </w:r>
          </w:p>
        </w:tc>
        <w:tc>
          <w:tcPr>
            <w:tcW w:w="2268" w:type="dxa"/>
            <w:gridSpan w:val="3"/>
            <w:shd w:val="clear" w:color="auto" w:fill="8DB3E2"/>
          </w:tcPr>
          <w:p w:rsidR="003B49C8" w:rsidRPr="008C1A04" w:rsidRDefault="003B49C8"/>
          <w:p w:rsidR="003B49C8" w:rsidRPr="008C1A04" w:rsidRDefault="003B49C8">
            <w:r w:rsidRPr="008C1A04">
              <w:t xml:space="preserve">    TIMEFRAME</w:t>
            </w:r>
          </w:p>
        </w:tc>
        <w:tc>
          <w:tcPr>
            <w:tcW w:w="1559" w:type="dxa"/>
            <w:shd w:val="clear" w:color="auto" w:fill="8DB3E2"/>
          </w:tcPr>
          <w:p w:rsidR="003B49C8" w:rsidRPr="008C1A04" w:rsidRDefault="003B49C8">
            <w:pPr>
              <w:rPr>
                <w:sz w:val="18"/>
                <w:szCs w:val="18"/>
              </w:rPr>
            </w:pPr>
          </w:p>
          <w:p w:rsidR="003B49C8" w:rsidRPr="008C1A04" w:rsidRDefault="003B49C8">
            <w:pPr>
              <w:rPr>
                <w:sz w:val="18"/>
                <w:szCs w:val="18"/>
              </w:rPr>
            </w:pPr>
            <w:r w:rsidRPr="008C1A04">
              <w:rPr>
                <w:sz w:val="18"/>
                <w:szCs w:val="18"/>
              </w:rPr>
              <w:t>RESPONSIBILITY</w:t>
            </w:r>
          </w:p>
        </w:tc>
        <w:tc>
          <w:tcPr>
            <w:tcW w:w="851" w:type="dxa"/>
            <w:shd w:val="clear" w:color="auto" w:fill="8DB3E2"/>
          </w:tcPr>
          <w:p w:rsidR="003B49C8" w:rsidRPr="008C1A04" w:rsidRDefault="003B49C8" w:rsidP="008C1A04">
            <w:pPr>
              <w:ind w:left="-108" w:firstLine="108"/>
              <w:jc w:val="center"/>
              <w:rPr>
                <w:sz w:val="18"/>
                <w:szCs w:val="18"/>
              </w:rPr>
            </w:pPr>
          </w:p>
          <w:p w:rsidR="003B49C8" w:rsidRPr="008C1A04" w:rsidRDefault="003B49C8" w:rsidP="008C1A04">
            <w:pPr>
              <w:ind w:left="-108" w:firstLine="108"/>
              <w:jc w:val="center"/>
              <w:rPr>
                <w:sz w:val="18"/>
                <w:szCs w:val="18"/>
              </w:rPr>
            </w:pPr>
            <w:r w:rsidRPr="008C1A04">
              <w:rPr>
                <w:sz w:val="18"/>
                <w:szCs w:val="18"/>
              </w:rPr>
              <w:t>Reform</w:t>
            </w:r>
          </w:p>
          <w:p w:rsidR="003B49C8" w:rsidRPr="008C1A04" w:rsidRDefault="003B49C8" w:rsidP="008C1A04">
            <w:pPr>
              <w:ind w:left="-108" w:firstLine="108"/>
              <w:jc w:val="center"/>
              <w:rPr>
                <w:sz w:val="18"/>
                <w:szCs w:val="18"/>
              </w:rPr>
            </w:pPr>
          </w:p>
        </w:tc>
        <w:tc>
          <w:tcPr>
            <w:tcW w:w="2126" w:type="dxa"/>
            <w:shd w:val="clear" w:color="auto" w:fill="8DB3E2"/>
          </w:tcPr>
          <w:p w:rsidR="003B49C8" w:rsidRPr="008C1A04" w:rsidRDefault="003B49C8">
            <w:r w:rsidRPr="008C1A04">
              <w:t>FUNDING</w:t>
            </w:r>
          </w:p>
          <w:p w:rsidR="003B49C8" w:rsidRPr="008C1A04" w:rsidRDefault="003B49C8">
            <w:r w:rsidRPr="008C1A04">
              <w:t>SOURCE/BUDGET</w:t>
            </w:r>
          </w:p>
        </w:tc>
      </w:tr>
      <w:tr w:rsidR="00707D0C" w:rsidRPr="008C1A04" w:rsidTr="008C1A04">
        <w:trPr>
          <w:cantSplit/>
          <w:trHeight w:val="5806"/>
        </w:trPr>
        <w:tc>
          <w:tcPr>
            <w:tcW w:w="5064" w:type="dxa"/>
            <w:gridSpan w:val="2"/>
          </w:tcPr>
          <w:p w:rsidR="00707D0C" w:rsidRPr="000F163C" w:rsidRDefault="00707D0C" w:rsidP="00495C0F">
            <w:pPr>
              <w:rPr>
                <w:sz w:val="22"/>
                <w:szCs w:val="22"/>
              </w:rPr>
            </w:pPr>
          </w:p>
          <w:p w:rsidR="00707D0C" w:rsidRPr="000F163C" w:rsidRDefault="00707D0C" w:rsidP="00495C0F">
            <w:pPr>
              <w:rPr>
                <w:sz w:val="22"/>
                <w:szCs w:val="22"/>
              </w:rPr>
            </w:pPr>
            <w:r>
              <w:rPr>
                <w:i/>
                <w:sz w:val="22"/>
                <w:szCs w:val="22"/>
              </w:rPr>
              <w:t xml:space="preserve">The </w:t>
            </w:r>
            <w:r w:rsidRPr="004821DB">
              <w:rPr>
                <w:i/>
                <w:sz w:val="22"/>
                <w:szCs w:val="22"/>
              </w:rPr>
              <w:t>Focus on reading</w:t>
            </w:r>
            <w:r w:rsidRPr="000F163C">
              <w:rPr>
                <w:sz w:val="22"/>
                <w:szCs w:val="22"/>
              </w:rPr>
              <w:t xml:space="preserve"> program is</w:t>
            </w:r>
            <w:r>
              <w:rPr>
                <w:sz w:val="22"/>
                <w:szCs w:val="22"/>
              </w:rPr>
              <w:t xml:space="preserve"> implemented</w:t>
            </w:r>
            <w:r w:rsidRPr="000F163C">
              <w:rPr>
                <w:sz w:val="22"/>
                <w:szCs w:val="22"/>
              </w:rPr>
              <w:t xml:space="preserve"> as professional learning for teachers and integrated in</w:t>
            </w:r>
            <w:r>
              <w:rPr>
                <w:sz w:val="22"/>
                <w:szCs w:val="22"/>
              </w:rPr>
              <w:t>to</w:t>
            </w:r>
            <w:r w:rsidRPr="000F163C">
              <w:rPr>
                <w:sz w:val="22"/>
                <w:szCs w:val="22"/>
              </w:rPr>
              <w:t xml:space="preserve"> teaching and learning</w:t>
            </w:r>
          </w:p>
          <w:p w:rsidR="00707D0C" w:rsidRPr="000F163C" w:rsidRDefault="00707D0C" w:rsidP="00495C0F">
            <w:pPr>
              <w:rPr>
                <w:sz w:val="22"/>
                <w:szCs w:val="22"/>
              </w:rPr>
            </w:pPr>
          </w:p>
          <w:p w:rsidR="00707D0C" w:rsidRDefault="00707D0C" w:rsidP="00495C0F">
            <w:pPr>
              <w:rPr>
                <w:sz w:val="22"/>
                <w:szCs w:val="22"/>
              </w:rPr>
            </w:pPr>
          </w:p>
          <w:p w:rsidR="00DF1547" w:rsidRDefault="00DF1547" w:rsidP="00495C0F">
            <w:pPr>
              <w:rPr>
                <w:sz w:val="22"/>
                <w:szCs w:val="22"/>
              </w:rPr>
            </w:pPr>
          </w:p>
          <w:p w:rsidR="00DF1547" w:rsidRPr="000F163C" w:rsidRDefault="00DF1547" w:rsidP="00495C0F">
            <w:pPr>
              <w:rPr>
                <w:sz w:val="22"/>
                <w:szCs w:val="22"/>
              </w:rPr>
            </w:pPr>
          </w:p>
          <w:p w:rsidR="00707D0C" w:rsidRPr="000F163C" w:rsidRDefault="00707D0C" w:rsidP="00495C0F">
            <w:pPr>
              <w:rPr>
                <w:sz w:val="22"/>
                <w:szCs w:val="22"/>
              </w:rPr>
            </w:pPr>
          </w:p>
          <w:p w:rsidR="00707D0C" w:rsidRDefault="00707D0C" w:rsidP="00495C0F">
            <w:pPr>
              <w:rPr>
                <w:sz w:val="22"/>
                <w:szCs w:val="22"/>
              </w:rPr>
            </w:pPr>
            <w:r w:rsidRPr="000F163C">
              <w:rPr>
                <w:sz w:val="22"/>
                <w:szCs w:val="22"/>
              </w:rPr>
              <w:t>New programming format</w:t>
            </w:r>
            <w:r>
              <w:rPr>
                <w:sz w:val="22"/>
                <w:szCs w:val="22"/>
              </w:rPr>
              <w:t xml:space="preserve"> developed and implemented,</w:t>
            </w:r>
            <w:r w:rsidRPr="000F163C">
              <w:rPr>
                <w:sz w:val="22"/>
                <w:szCs w:val="22"/>
              </w:rPr>
              <w:t xml:space="preserve"> incorporating DEC literacy documents of best practice and BOS </w:t>
            </w:r>
            <w:r w:rsidRPr="00FF06E1">
              <w:rPr>
                <w:i/>
                <w:sz w:val="22"/>
                <w:szCs w:val="22"/>
              </w:rPr>
              <w:t>English K -6</w:t>
            </w:r>
            <w:r>
              <w:rPr>
                <w:sz w:val="22"/>
                <w:szCs w:val="22"/>
              </w:rPr>
              <w:t xml:space="preserve"> syllabus</w:t>
            </w:r>
          </w:p>
          <w:p w:rsidR="00707D0C" w:rsidRDefault="00707D0C" w:rsidP="00495C0F">
            <w:pPr>
              <w:rPr>
                <w:sz w:val="22"/>
                <w:szCs w:val="22"/>
              </w:rPr>
            </w:pPr>
          </w:p>
          <w:p w:rsidR="00707D0C" w:rsidRDefault="00707D0C" w:rsidP="00495C0F">
            <w:pPr>
              <w:rPr>
                <w:sz w:val="22"/>
                <w:szCs w:val="22"/>
              </w:rPr>
            </w:pPr>
          </w:p>
          <w:p w:rsidR="00D958AD" w:rsidRDefault="00D958AD" w:rsidP="00495C0F">
            <w:pPr>
              <w:rPr>
                <w:sz w:val="22"/>
                <w:szCs w:val="22"/>
              </w:rPr>
            </w:pPr>
            <w:proofErr w:type="spellStart"/>
            <w:r>
              <w:rPr>
                <w:sz w:val="22"/>
                <w:szCs w:val="22"/>
              </w:rPr>
              <w:t>MULTILit</w:t>
            </w:r>
            <w:proofErr w:type="spellEnd"/>
            <w:r>
              <w:rPr>
                <w:sz w:val="22"/>
                <w:szCs w:val="22"/>
              </w:rPr>
              <w:t xml:space="preserve"> intervention program provided for students requiring additional support</w:t>
            </w:r>
          </w:p>
          <w:p w:rsidR="00F21EF2" w:rsidRDefault="00F21EF2" w:rsidP="00495C0F">
            <w:pPr>
              <w:rPr>
                <w:sz w:val="22"/>
                <w:szCs w:val="22"/>
              </w:rPr>
            </w:pPr>
          </w:p>
          <w:p w:rsidR="00F21EF2" w:rsidRDefault="00F21EF2" w:rsidP="00495C0F">
            <w:pPr>
              <w:rPr>
                <w:sz w:val="22"/>
                <w:szCs w:val="22"/>
              </w:rPr>
            </w:pPr>
          </w:p>
          <w:p w:rsidR="00F21EF2" w:rsidRPr="000F163C" w:rsidRDefault="00F21EF2" w:rsidP="00495C0F">
            <w:pPr>
              <w:rPr>
                <w:sz w:val="22"/>
                <w:szCs w:val="22"/>
              </w:rPr>
            </w:pPr>
            <w:r>
              <w:rPr>
                <w:sz w:val="22"/>
                <w:szCs w:val="22"/>
              </w:rPr>
              <w:t>L3 Stage 1 (Pilot school)</w:t>
            </w:r>
          </w:p>
        </w:tc>
        <w:tc>
          <w:tcPr>
            <w:tcW w:w="3691" w:type="dxa"/>
            <w:gridSpan w:val="2"/>
          </w:tcPr>
          <w:p w:rsidR="00707D0C" w:rsidRPr="000F163C" w:rsidRDefault="00707D0C" w:rsidP="00495C0F">
            <w:pPr>
              <w:rPr>
                <w:sz w:val="22"/>
                <w:szCs w:val="22"/>
              </w:rPr>
            </w:pPr>
          </w:p>
          <w:p w:rsidR="00707D0C" w:rsidRPr="000F163C" w:rsidRDefault="00707D0C" w:rsidP="00495C0F">
            <w:pPr>
              <w:rPr>
                <w:sz w:val="22"/>
                <w:szCs w:val="22"/>
              </w:rPr>
            </w:pPr>
            <w:r w:rsidRPr="000F163C">
              <w:rPr>
                <w:sz w:val="22"/>
                <w:szCs w:val="22"/>
              </w:rPr>
              <w:t xml:space="preserve">Number of teachers trained by end of year (2012)  is 50% of staff </w:t>
            </w:r>
          </w:p>
          <w:p w:rsidR="00707D0C" w:rsidRPr="000F163C" w:rsidRDefault="00707D0C" w:rsidP="00495C0F">
            <w:pPr>
              <w:rPr>
                <w:sz w:val="22"/>
                <w:szCs w:val="22"/>
              </w:rPr>
            </w:pPr>
          </w:p>
          <w:p w:rsidR="00707D0C" w:rsidRDefault="00707D0C" w:rsidP="00495C0F">
            <w:pPr>
              <w:rPr>
                <w:sz w:val="22"/>
                <w:szCs w:val="22"/>
              </w:rPr>
            </w:pPr>
            <w:r w:rsidRPr="000F163C">
              <w:rPr>
                <w:sz w:val="22"/>
                <w:szCs w:val="22"/>
              </w:rPr>
              <w:t xml:space="preserve">Teachers trained in </w:t>
            </w:r>
            <w:r w:rsidRPr="000F163C">
              <w:rPr>
                <w:i/>
                <w:sz w:val="22"/>
                <w:szCs w:val="22"/>
              </w:rPr>
              <w:t xml:space="preserve">FOR </w:t>
            </w:r>
            <w:r w:rsidRPr="000F163C">
              <w:rPr>
                <w:sz w:val="22"/>
                <w:szCs w:val="22"/>
              </w:rPr>
              <w:t>is 100% by end of (2013)</w:t>
            </w:r>
          </w:p>
          <w:p w:rsidR="00DF1547" w:rsidRPr="000F163C" w:rsidRDefault="00DF1547" w:rsidP="00495C0F">
            <w:pPr>
              <w:rPr>
                <w:sz w:val="22"/>
                <w:szCs w:val="22"/>
              </w:rPr>
            </w:pPr>
          </w:p>
          <w:p w:rsidR="00707D0C" w:rsidRDefault="00DF1547" w:rsidP="00495C0F">
            <w:pPr>
              <w:rPr>
                <w:sz w:val="22"/>
                <w:szCs w:val="22"/>
              </w:rPr>
            </w:pPr>
            <w:r>
              <w:rPr>
                <w:sz w:val="22"/>
                <w:szCs w:val="22"/>
              </w:rPr>
              <w:t>New staff  trained in FOR</w:t>
            </w:r>
          </w:p>
          <w:p w:rsidR="00DF1547" w:rsidRPr="000F163C" w:rsidRDefault="00DF1547" w:rsidP="00495C0F">
            <w:pPr>
              <w:rPr>
                <w:sz w:val="22"/>
                <w:szCs w:val="22"/>
              </w:rPr>
            </w:pPr>
          </w:p>
          <w:p w:rsidR="00707D0C" w:rsidRPr="000F163C" w:rsidRDefault="00707D0C" w:rsidP="00495C0F">
            <w:pPr>
              <w:rPr>
                <w:sz w:val="22"/>
                <w:szCs w:val="22"/>
              </w:rPr>
            </w:pPr>
            <w:r w:rsidRPr="000F163C">
              <w:rPr>
                <w:sz w:val="22"/>
                <w:szCs w:val="22"/>
              </w:rPr>
              <w:t>New school programming format developed by staff and being implemented from term 2</w:t>
            </w:r>
            <w:r>
              <w:rPr>
                <w:sz w:val="22"/>
                <w:szCs w:val="22"/>
              </w:rPr>
              <w:t xml:space="preserve"> (2012)</w:t>
            </w:r>
          </w:p>
          <w:p w:rsidR="00707D0C" w:rsidRPr="000F163C" w:rsidRDefault="00707D0C" w:rsidP="00495C0F">
            <w:pPr>
              <w:rPr>
                <w:sz w:val="22"/>
                <w:szCs w:val="22"/>
              </w:rPr>
            </w:pPr>
          </w:p>
          <w:p w:rsidR="00707D0C" w:rsidRDefault="00707D0C" w:rsidP="00495C0F">
            <w:pPr>
              <w:rPr>
                <w:sz w:val="22"/>
                <w:szCs w:val="22"/>
              </w:rPr>
            </w:pPr>
          </w:p>
          <w:p w:rsidR="00D958AD" w:rsidRDefault="00D958AD" w:rsidP="00495C0F">
            <w:pPr>
              <w:rPr>
                <w:sz w:val="22"/>
                <w:szCs w:val="22"/>
              </w:rPr>
            </w:pPr>
            <w:r>
              <w:rPr>
                <w:sz w:val="22"/>
                <w:szCs w:val="22"/>
              </w:rPr>
              <w:t>All student below minimum standard  Reading access intervention</w:t>
            </w: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r>
              <w:rPr>
                <w:sz w:val="22"/>
                <w:szCs w:val="22"/>
              </w:rPr>
              <w:t>Principal, Stage 1 teacher and AP complete training</w:t>
            </w:r>
          </w:p>
          <w:p w:rsidR="00F21EF2" w:rsidRDefault="00F21EF2" w:rsidP="00495C0F">
            <w:pPr>
              <w:rPr>
                <w:sz w:val="22"/>
                <w:szCs w:val="22"/>
              </w:rPr>
            </w:pPr>
          </w:p>
          <w:p w:rsidR="00F21EF2" w:rsidRPr="000F163C" w:rsidRDefault="00F21EF2" w:rsidP="00495C0F">
            <w:pPr>
              <w:rPr>
                <w:sz w:val="22"/>
                <w:szCs w:val="22"/>
              </w:rPr>
            </w:pPr>
            <w:r>
              <w:rPr>
                <w:sz w:val="22"/>
                <w:szCs w:val="22"/>
              </w:rPr>
              <w:t>L3 integrated into classroom practice</w:t>
            </w:r>
          </w:p>
        </w:tc>
        <w:tc>
          <w:tcPr>
            <w:tcW w:w="756" w:type="dxa"/>
          </w:tcPr>
          <w:p w:rsidR="00707D0C" w:rsidRPr="000F163C" w:rsidRDefault="00707D0C" w:rsidP="00495C0F">
            <w:pPr>
              <w:rPr>
                <w:sz w:val="22"/>
                <w:szCs w:val="22"/>
              </w:rPr>
            </w:pPr>
            <w:r w:rsidRPr="000F163C">
              <w:rPr>
                <w:sz w:val="22"/>
                <w:szCs w:val="22"/>
              </w:rPr>
              <w:t>2012</w:t>
            </w:r>
          </w:p>
          <w:p w:rsidR="00707D0C" w:rsidRPr="000F163C" w:rsidRDefault="00707D0C" w:rsidP="00495C0F">
            <w:pPr>
              <w:rPr>
                <w:sz w:val="22"/>
                <w:szCs w:val="22"/>
              </w:rPr>
            </w:pPr>
          </w:p>
          <w:p w:rsidR="00707D0C" w:rsidRDefault="00707D0C" w:rsidP="00495C0F">
            <w:pPr>
              <w:rPr>
                <w:sz w:val="22"/>
                <w:szCs w:val="22"/>
              </w:rPr>
            </w:pPr>
            <w:r w:rsidRPr="000F163C">
              <w:rPr>
                <w:sz w:val="22"/>
                <w:szCs w:val="22"/>
              </w:rPr>
              <w:t>X</w:t>
            </w: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DF1547" w:rsidRDefault="00DF1547" w:rsidP="00DF1547">
            <w:pPr>
              <w:rPr>
                <w:sz w:val="22"/>
                <w:szCs w:val="22"/>
              </w:rPr>
            </w:pPr>
            <w:r>
              <w:rPr>
                <w:sz w:val="22"/>
                <w:szCs w:val="22"/>
              </w:rPr>
              <w:t>X</w:t>
            </w:r>
          </w:p>
          <w:p w:rsidR="00707D0C" w:rsidRDefault="00707D0C" w:rsidP="00495C0F">
            <w:pPr>
              <w:rPr>
                <w:sz w:val="22"/>
                <w:szCs w:val="22"/>
              </w:rPr>
            </w:pPr>
          </w:p>
          <w:p w:rsidR="00707D0C" w:rsidRDefault="00707D0C"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r>
              <w:rPr>
                <w:sz w:val="22"/>
                <w:szCs w:val="22"/>
              </w:rPr>
              <w:t>X</w:t>
            </w: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r>
              <w:rPr>
                <w:sz w:val="22"/>
                <w:szCs w:val="22"/>
              </w:rPr>
              <w:t>X</w:t>
            </w:r>
          </w:p>
          <w:p w:rsidR="00F21EF2" w:rsidRDefault="00F21EF2" w:rsidP="00495C0F">
            <w:pPr>
              <w:rPr>
                <w:sz w:val="22"/>
                <w:szCs w:val="22"/>
              </w:rPr>
            </w:pPr>
          </w:p>
          <w:p w:rsidR="00F21EF2" w:rsidRDefault="00F21EF2" w:rsidP="00495C0F">
            <w:pPr>
              <w:rPr>
                <w:sz w:val="22"/>
                <w:szCs w:val="22"/>
              </w:rPr>
            </w:pPr>
          </w:p>
          <w:p w:rsidR="00F21EF2" w:rsidRPr="000F163C" w:rsidRDefault="00F21EF2" w:rsidP="00495C0F">
            <w:pPr>
              <w:rPr>
                <w:sz w:val="22"/>
                <w:szCs w:val="22"/>
              </w:rPr>
            </w:pPr>
            <w:r>
              <w:rPr>
                <w:sz w:val="22"/>
                <w:szCs w:val="22"/>
              </w:rPr>
              <w:t>X</w:t>
            </w:r>
          </w:p>
        </w:tc>
        <w:tc>
          <w:tcPr>
            <w:tcW w:w="756" w:type="dxa"/>
          </w:tcPr>
          <w:p w:rsidR="00707D0C" w:rsidRPr="000F163C" w:rsidRDefault="00707D0C" w:rsidP="00495C0F">
            <w:pPr>
              <w:rPr>
                <w:sz w:val="22"/>
                <w:szCs w:val="22"/>
              </w:rPr>
            </w:pPr>
            <w:r w:rsidRPr="000F163C">
              <w:rPr>
                <w:sz w:val="22"/>
                <w:szCs w:val="22"/>
              </w:rPr>
              <w:t>2013</w:t>
            </w:r>
          </w:p>
          <w:p w:rsidR="00707D0C" w:rsidRDefault="00707D0C" w:rsidP="00495C0F">
            <w:pPr>
              <w:rPr>
                <w:sz w:val="22"/>
                <w:szCs w:val="22"/>
              </w:rPr>
            </w:pPr>
          </w:p>
          <w:p w:rsidR="00707D0C" w:rsidRDefault="00707D0C" w:rsidP="00495C0F">
            <w:pPr>
              <w:rPr>
                <w:sz w:val="22"/>
                <w:szCs w:val="22"/>
              </w:rPr>
            </w:pPr>
          </w:p>
          <w:p w:rsidR="00707D0C" w:rsidRPr="000F163C" w:rsidRDefault="00707D0C" w:rsidP="00495C0F">
            <w:pPr>
              <w:rPr>
                <w:sz w:val="22"/>
                <w:szCs w:val="22"/>
              </w:rPr>
            </w:pPr>
          </w:p>
          <w:p w:rsidR="00707D0C" w:rsidRDefault="00707D0C" w:rsidP="00495C0F">
            <w:pPr>
              <w:rPr>
                <w:sz w:val="22"/>
                <w:szCs w:val="22"/>
              </w:rPr>
            </w:pPr>
            <w:r w:rsidRPr="000F163C">
              <w:rPr>
                <w:sz w:val="22"/>
                <w:szCs w:val="22"/>
              </w:rPr>
              <w:t>X</w:t>
            </w: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r>
              <w:rPr>
                <w:sz w:val="22"/>
                <w:szCs w:val="22"/>
              </w:rPr>
              <w:t>X</w:t>
            </w: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Pr="000F163C" w:rsidRDefault="00F21EF2" w:rsidP="00495C0F">
            <w:pPr>
              <w:rPr>
                <w:sz w:val="22"/>
                <w:szCs w:val="22"/>
              </w:rPr>
            </w:pPr>
            <w:r>
              <w:rPr>
                <w:sz w:val="22"/>
                <w:szCs w:val="22"/>
              </w:rPr>
              <w:t>X</w:t>
            </w:r>
          </w:p>
        </w:tc>
        <w:tc>
          <w:tcPr>
            <w:tcW w:w="756" w:type="dxa"/>
          </w:tcPr>
          <w:p w:rsidR="00707D0C" w:rsidRDefault="00707D0C" w:rsidP="00495C0F">
            <w:pPr>
              <w:rPr>
                <w:sz w:val="22"/>
                <w:szCs w:val="22"/>
              </w:rPr>
            </w:pPr>
            <w:r w:rsidRPr="000F163C">
              <w:rPr>
                <w:sz w:val="22"/>
                <w:szCs w:val="22"/>
              </w:rPr>
              <w:t>2014</w:t>
            </w: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DF1547" w:rsidRDefault="00DF1547" w:rsidP="00DF1547">
            <w:pPr>
              <w:rPr>
                <w:sz w:val="22"/>
                <w:szCs w:val="22"/>
              </w:rPr>
            </w:pPr>
            <w:r>
              <w:rPr>
                <w:sz w:val="22"/>
                <w:szCs w:val="22"/>
              </w:rPr>
              <w:t>X</w:t>
            </w: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r>
              <w:rPr>
                <w:sz w:val="22"/>
                <w:szCs w:val="22"/>
              </w:rPr>
              <w:t>X</w:t>
            </w: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Pr="000F163C" w:rsidRDefault="00F21EF2" w:rsidP="00495C0F">
            <w:pPr>
              <w:rPr>
                <w:sz w:val="22"/>
                <w:szCs w:val="22"/>
              </w:rPr>
            </w:pPr>
            <w:r>
              <w:rPr>
                <w:sz w:val="22"/>
                <w:szCs w:val="22"/>
              </w:rPr>
              <w:t>X</w:t>
            </w:r>
          </w:p>
        </w:tc>
        <w:tc>
          <w:tcPr>
            <w:tcW w:w="1559" w:type="dxa"/>
          </w:tcPr>
          <w:p w:rsidR="00707D0C" w:rsidRDefault="00707D0C" w:rsidP="00495C0F">
            <w:pPr>
              <w:rPr>
                <w:sz w:val="22"/>
                <w:szCs w:val="22"/>
              </w:rPr>
            </w:pPr>
          </w:p>
          <w:p w:rsidR="00707D0C" w:rsidRDefault="00707D0C" w:rsidP="00495C0F">
            <w:pPr>
              <w:rPr>
                <w:sz w:val="22"/>
                <w:szCs w:val="22"/>
              </w:rPr>
            </w:pPr>
            <w:r>
              <w:rPr>
                <w:sz w:val="22"/>
                <w:szCs w:val="22"/>
              </w:rPr>
              <w:t>AP / P</w:t>
            </w: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707D0C" w:rsidRDefault="00707D0C" w:rsidP="00495C0F">
            <w:pPr>
              <w:rPr>
                <w:sz w:val="22"/>
                <w:szCs w:val="22"/>
              </w:rPr>
            </w:pPr>
            <w:r>
              <w:rPr>
                <w:sz w:val="22"/>
                <w:szCs w:val="22"/>
              </w:rPr>
              <w:t>P</w:t>
            </w:r>
            <w:r w:rsidR="00DF1547">
              <w:rPr>
                <w:sz w:val="22"/>
                <w:szCs w:val="22"/>
              </w:rPr>
              <w:t xml:space="preserve"> / HAT</w:t>
            </w: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707D0C" w:rsidRDefault="00707D0C"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Pr="000F163C" w:rsidRDefault="00F21EF2" w:rsidP="00495C0F">
            <w:pPr>
              <w:rPr>
                <w:sz w:val="22"/>
                <w:szCs w:val="22"/>
              </w:rPr>
            </w:pPr>
            <w:r>
              <w:rPr>
                <w:sz w:val="22"/>
                <w:szCs w:val="22"/>
              </w:rPr>
              <w:t>P/HAT/AP/ Stage 1 Teacher</w:t>
            </w:r>
          </w:p>
        </w:tc>
        <w:tc>
          <w:tcPr>
            <w:tcW w:w="851" w:type="dxa"/>
          </w:tcPr>
          <w:p w:rsidR="00707D0C" w:rsidRDefault="00707D0C" w:rsidP="00495C0F">
            <w:pPr>
              <w:rPr>
                <w:sz w:val="22"/>
                <w:szCs w:val="22"/>
              </w:rPr>
            </w:pPr>
          </w:p>
          <w:p w:rsidR="00261431" w:rsidRDefault="00261431" w:rsidP="00495C0F">
            <w:pPr>
              <w:rPr>
                <w:sz w:val="22"/>
                <w:szCs w:val="22"/>
              </w:rPr>
            </w:pPr>
            <w:r>
              <w:rPr>
                <w:sz w:val="22"/>
                <w:szCs w:val="22"/>
              </w:rPr>
              <w:t>4</w:t>
            </w: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r>
              <w:rPr>
                <w:sz w:val="22"/>
                <w:szCs w:val="22"/>
              </w:rPr>
              <w:t>4</w:t>
            </w: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r>
              <w:rPr>
                <w:sz w:val="22"/>
                <w:szCs w:val="22"/>
              </w:rPr>
              <w:t>4</w:t>
            </w: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Default="00F21EF2" w:rsidP="00495C0F">
            <w:pPr>
              <w:rPr>
                <w:sz w:val="22"/>
                <w:szCs w:val="22"/>
              </w:rPr>
            </w:pPr>
          </w:p>
          <w:p w:rsidR="00F21EF2" w:rsidRPr="000F163C" w:rsidRDefault="00F21EF2" w:rsidP="00495C0F">
            <w:pPr>
              <w:rPr>
                <w:sz w:val="22"/>
                <w:szCs w:val="22"/>
              </w:rPr>
            </w:pPr>
            <w:r>
              <w:rPr>
                <w:sz w:val="22"/>
                <w:szCs w:val="22"/>
              </w:rPr>
              <w:t>4</w:t>
            </w:r>
          </w:p>
        </w:tc>
        <w:tc>
          <w:tcPr>
            <w:tcW w:w="2126" w:type="dxa"/>
          </w:tcPr>
          <w:p w:rsidR="00707D0C" w:rsidRPr="000F163C" w:rsidRDefault="00707D0C" w:rsidP="00495C0F">
            <w:pPr>
              <w:rPr>
                <w:sz w:val="22"/>
                <w:szCs w:val="22"/>
              </w:rPr>
            </w:pPr>
          </w:p>
          <w:p w:rsidR="00707D0C" w:rsidRPr="00E45AC4" w:rsidRDefault="00DF1547" w:rsidP="00495C0F">
            <w:pPr>
              <w:rPr>
                <w:color w:val="FF0000"/>
                <w:sz w:val="22"/>
                <w:szCs w:val="22"/>
              </w:rPr>
            </w:pPr>
            <w:r w:rsidRPr="00E45AC4">
              <w:rPr>
                <w:color w:val="FF0000"/>
                <w:sz w:val="22"/>
                <w:szCs w:val="22"/>
              </w:rPr>
              <w:t xml:space="preserve">NP </w:t>
            </w:r>
            <w:r w:rsidR="00707D0C" w:rsidRPr="00E45AC4">
              <w:rPr>
                <w:color w:val="FF0000"/>
                <w:sz w:val="22"/>
                <w:szCs w:val="22"/>
              </w:rPr>
              <w:t xml:space="preserve"> (10 relief days per year) $3</w:t>
            </w:r>
            <w:r w:rsidR="008F0978">
              <w:rPr>
                <w:color w:val="FF0000"/>
                <w:sz w:val="22"/>
                <w:szCs w:val="22"/>
              </w:rPr>
              <w:t>496</w:t>
            </w:r>
            <w:r w:rsidR="00707D0C" w:rsidRPr="00E45AC4">
              <w:rPr>
                <w:color w:val="FF0000"/>
                <w:sz w:val="22"/>
                <w:szCs w:val="22"/>
              </w:rPr>
              <w:t xml:space="preserve"> annually, SDD</w:t>
            </w:r>
          </w:p>
          <w:p w:rsidR="00707D0C" w:rsidRPr="00E45AC4" w:rsidRDefault="00707D0C" w:rsidP="00495C0F">
            <w:pPr>
              <w:rPr>
                <w:color w:val="FF0000"/>
                <w:sz w:val="22"/>
                <w:szCs w:val="22"/>
              </w:rPr>
            </w:pPr>
            <w:r w:rsidRPr="00E45AC4">
              <w:rPr>
                <w:color w:val="FF0000"/>
                <w:sz w:val="22"/>
                <w:szCs w:val="22"/>
              </w:rPr>
              <w:t>[2012 -13]</w:t>
            </w:r>
          </w:p>
          <w:p w:rsidR="00707D0C" w:rsidRDefault="00707D0C" w:rsidP="00495C0F">
            <w:pPr>
              <w:rPr>
                <w:sz w:val="22"/>
                <w:szCs w:val="22"/>
              </w:rPr>
            </w:pPr>
          </w:p>
          <w:p w:rsidR="00707D0C" w:rsidRDefault="00707D0C" w:rsidP="00495C0F">
            <w:pPr>
              <w:rPr>
                <w:sz w:val="22"/>
                <w:szCs w:val="22"/>
              </w:rPr>
            </w:pPr>
          </w:p>
          <w:p w:rsidR="00707D0C" w:rsidRPr="00E45AC4" w:rsidRDefault="00DF1547" w:rsidP="00495C0F">
            <w:pPr>
              <w:rPr>
                <w:color w:val="FF0000"/>
                <w:sz w:val="22"/>
                <w:szCs w:val="22"/>
              </w:rPr>
            </w:pPr>
            <w:r w:rsidRPr="00E45AC4">
              <w:rPr>
                <w:color w:val="FF0000"/>
                <w:sz w:val="22"/>
                <w:szCs w:val="22"/>
              </w:rPr>
              <w:t>NP</w:t>
            </w:r>
            <w:r w:rsidR="00707D0C" w:rsidRPr="00E45AC4">
              <w:rPr>
                <w:color w:val="FF0000"/>
                <w:sz w:val="22"/>
                <w:szCs w:val="22"/>
              </w:rPr>
              <w:t xml:space="preserve"> (2 days</w:t>
            </w:r>
            <w:r w:rsidRPr="00E45AC4">
              <w:rPr>
                <w:color w:val="FF0000"/>
                <w:sz w:val="22"/>
                <w:szCs w:val="22"/>
              </w:rPr>
              <w:t xml:space="preserve"> per staff member</w:t>
            </w:r>
            <w:r w:rsidR="00707D0C" w:rsidRPr="00E45AC4">
              <w:rPr>
                <w:color w:val="FF0000"/>
                <w:sz w:val="22"/>
                <w:szCs w:val="22"/>
              </w:rPr>
              <w:t>) $</w:t>
            </w:r>
            <w:r w:rsidRPr="00E45AC4">
              <w:rPr>
                <w:color w:val="FF0000"/>
                <w:sz w:val="22"/>
                <w:szCs w:val="22"/>
              </w:rPr>
              <w:t>3</w:t>
            </w:r>
            <w:r w:rsidR="008F0978">
              <w:rPr>
                <w:color w:val="FF0000"/>
                <w:sz w:val="22"/>
                <w:szCs w:val="22"/>
              </w:rPr>
              <w:t>496</w:t>
            </w:r>
          </w:p>
          <w:p w:rsidR="00707D0C" w:rsidRPr="00E45AC4" w:rsidRDefault="00707D0C" w:rsidP="00495C0F">
            <w:pPr>
              <w:rPr>
                <w:color w:val="FF0000"/>
                <w:sz w:val="22"/>
                <w:szCs w:val="22"/>
              </w:rPr>
            </w:pPr>
            <w:r w:rsidRPr="00E45AC4">
              <w:rPr>
                <w:color w:val="FF0000"/>
                <w:sz w:val="22"/>
                <w:szCs w:val="22"/>
              </w:rPr>
              <w:t>[2012]</w:t>
            </w:r>
          </w:p>
          <w:p w:rsidR="00707D0C" w:rsidRDefault="00707D0C" w:rsidP="00495C0F">
            <w:pPr>
              <w:rPr>
                <w:sz w:val="22"/>
                <w:szCs w:val="22"/>
              </w:rPr>
            </w:pPr>
          </w:p>
          <w:p w:rsidR="00707D0C" w:rsidRPr="00E45AC4" w:rsidRDefault="00B25363" w:rsidP="00495C0F">
            <w:pPr>
              <w:rPr>
                <w:color w:val="FF0000"/>
                <w:sz w:val="22"/>
                <w:szCs w:val="22"/>
              </w:rPr>
            </w:pPr>
            <w:r w:rsidRPr="00E45AC4">
              <w:rPr>
                <w:color w:val="FF0000"/>
                <w:sz w:val="22"/>
                <w:szCs w:val="22"/>
              </w:rPr>
              <w:t xml:space="preserve"> </w:t>
            </w:r>
          </w:p>
          <w:p w:rsidR="00242774" w:rsidRDefault="00D958AD" w:rsidP="00D958AD">
            <w:pPr>
              <w:rPr>
                <w:sz w:val="22"/>
                <w:szCs w:val="22"/>
              </w:rPr>
            </w:pPr>
            <w:proofErr w:type="spellStart"/>
            <w:r>
              <w:rPr>
                <w:sz w:val="22"/>
                <w:szCs w:val="22"/>
              </w:rPr>
              <w:t>SiP</w:t>
            </w:r>
            <w:proofErr w:type="spellEnd"/>
            <w:r>
              <w:rPr>
                <w:sz w:val="22"/>
                <w:szCs w:val="22"/>
              </w:rPr>
              <w:t xml:space="preserve"> – SLSO’s $35,000</w:t>
            </w:r>
          </w:p>
          <w:p w:rsidR="00D958AD" w:rsidRDefault="00242774" w:rsidP="00D958AD">
            <w:pPr>
              <w:rPr>
                <w:sz w:val="22"/>
                <w:szCs w:val="22"/>
              </w:rPr>
            </w:pPr>
            <w:r>
              <w:rPr>
                <w:sz w:val="22"/>
                <w:szCs w:val="22"/>
              </w:rPr>
              <w:t xml:space="preserve">and </w:t>
            </w:r>
            <w:r w:rsidRPr="00E45AC4">
              <w:rPr>
                <w:color w:val="FF0000"/>
                <w:sz w:val="22"/>
                <w:szCs w:val="22"/>
              </w:rPr>
              <w:t>NP $</w:t>
            </w:r>
            <w:r w:rsidR="008F0978">
              <w:rPr>
                <w:color w:val="FF0000"/>
                <w:sz w:val="22"/>
                <w:szCs w:val="22"/>
              </w:rPr>
              <w:t>7984</w:t>
            </w:r>
            <w:r w:rsidR="00D958AD">
              <w:rPr>
                <w:sz w:val="22"/>
                <w:szCs w:val="22"/>
              </w:rPr>
              <w:t xml:space="preserve"> </w:t>
            </w:r>
          </w:p>
          <w:p w:rsidR="000D5776" w:rsidRDefault="000D5776" w:rsidP="00D958AD">
            <w:pPr>
              <w:rPr>
                <w:sz w:val="22"/>
                <w:szCs w:val="22"/>
              </w:rPr>
            </w:pPr>
          </w:p>
          <w:p w:rsidR="000D5776" w:rsidRDefault="000D5776" w:rsidP="00D958AD">
            <w:pPr>
              <w:rPr>
                <w:sz w:val="22"/>
                <w:szCs w:val="22"/>
              </w:rPr>
            </w:pPr>
          </w:p>
          <w:p w:rsidR="000D5776" w:rsidRDefault="000D5776" w:rsidP="00D958AD">
            <w:pPr>
              <w:rPr>
                <w:sz w:val="22"/>
                <w:szCs w:val="22"/>
              </w:rPr>
            </w:pPr>
          </w:p>
          <w:p w:rsidR="000D5776" w:rsidRDefault="000D5776" w:rsidP="00D958AD">
            <w:pPr>
              <w:rPr>
                <w:sz w:val="22"/>
                <w:szCs w:val="22"/>
              </w:rPr>
            </w:pPr>
          </w:p>
          <w:p w:rsidR="000D5776" w:rsidRDefault="000D5776" w:rsidP="00D958AD">
            <w:pPr>
              <w:rPr>
                <w:sz w:val="22"/>
                <w:szCs w:val="22"/>
              </w:rPr>
            </w:pPr>
          </w:p>
          <w:p w:rsidR="000D5776" w:rsidRDefault="000D5776" w:rsidP="00D958AD">
            <w:pPr>
              <w:rPr>
                <w:sz w:val="22"/>
                <w:szCs w:val="22"/>
              </w:rPr>
            </w:pPr>
          </w:p>
          <w:p w:rsidR="000D5776" w:rsidRDefault="000D5776" w:rsidP="00D958AD">
            <w:pPr>
              <w:rPr>
                <w:sz w:val="22"/>
                <w:szCs w:val="22"/>
              </w:rPr>
            </w:pPr>
          </w:p>
          <w:p w:rsidR="000D5776" w:rsidRDefault="00F21EF2" w:rsidP="00D958AD">
            <w:pPr>
              <w:rPr>
                <w:sz w:val="22"/>
                <w:szCs w:val="22"/>
              </w:rPr>
            </w:pPr>
            <w:r>
              <w:rPr>
                <w:sz w:val="22"/>
                <w:szCs w:val="22"/>
              </w:rPr>
              <w:t>??</w:t>
            </w:r>
          </w:p>
          <w:p w:rsidR="000D5776" w:rsidRDefault="000D5776" w:rsidP="00D958AD">
            <w:pPr>
              <w:rPr>
                <w:sz w:val="22"/>
                <w:szCs w:val="22"/>
              </w:rPr>
            </w:pPr>
          </w:p>
          <w:p w:rsidR="000D5776" w:rsidRPr="000F163C" w:rsidRDefault="000D5776" w:rsidP="00D958AD">
            <w:pPr>
              <w:rPr>
                <w:sz w:val="22"/>
                <w:szCs w:val="22"/>
              </w:rPr>
            </w:pPr>
          </w:p>
        </w:tc>
      </w:tr>
    </w:tbl>
    <w:p w:rsidR="004559DE" w:rsidRDefault="004559DE">
      <w:bookmarkStart w:id="0" w:name="_GoBack"/>
      <w:bookmarkEnd w:id="0"/>
    </w:p>
    <w:p w:rsidR="00A25038" w:rsidRDefault="00A25038"/>
    <w:p w:rsidR="00A25038" w:rsidRDefault="00A25038"/>
    <w:p w:rsidR="006B5D4B" w:rsidRDefault="006B5D4B" w:rsidP="004559D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89"/>
        <w:gridCol w:w="431"/>
        <w:gridCol w:w="3260"/>
        <w:gridCol w:w="756"/>
        <w:gridCol w:w="756"/>
        <w:gridCol w:w="756"/>
        <w:gridCol w:w="1559"/>
        <w:gridCol w:w="851"/>
        <w:gridCol w:w="2126"/>
      </w:tblGrid>
      <w:tr w:rsidR="00DF1547" w:rsidRPr="008C1A04" w:rsidTr="00495C0F">
        <w:tc>
          <w:tcPr>
            <w:tcW w:w="15559" w:type="dxa"/>
            <w:gridSpan w:val="10"/>
            <w:shd w:val="clear" w:color="auto" w:fill="8DB3E2"/>
          </w:tcPr>
          <w:p w:rsidR="00DF1547" w:rsidRPr="00C742BB" w:rsidRDefault="00DF1547" w:rsidP="00495C0F">
            <w:pPr>
              <w:rPr>
                <w:color w:val="FFFFFF"/>
              </w:rPr>
            </w:pPr>
            <w:r w:rsidRPr="00C742BB">
              <w:rPr>
                <w:color w:val="FFFFFF"/>
              </w:rPr>
              <w:lastRenderedPageBreak/>
              <w:t xml:space="preserve">SCHOOL IDENTIFIED PRIORITY: Numeracy   </w:t>
            </w:r>
          </w:p>
          <w:p w:rsidR="00DF1547" w:rsidRPr="008C1A04" w:rsidRDefault="00DF1547" w:rsidP="00495C0F"/>
        </w:tc>
      </w:tr>
      <w:tr w:rsidR="00DF1547" w:rsidRPr="008C1A04" w:rsidTr="00495C0F">
        <w:trPr>
          <w:cantSplit/>
          <w:trHeight w:val="1134"/>
        </w:trPr>
        <w:tc>
          <w:tcPr>
            <w:tcW w:w="675" w:type="dxa"/>
            <w:shd w:val="clear" w:color="auto" w:fill="8DB3E2"/>
            <w:textDirection w:val="btLr"/>
          </w:tcPr>
          <w:p w:rsidR="00DF1547" w:rsidRPr="00C742BB" w:rsidRDefault="000D5776" w:rsidP="00495C0F">
            <w:pPr>
              <w:ind w:left="113" w:right="113"/>
              <w:jc w:val="right"/>
              <w:rPr>
                <w:color w:val="FFFFFF"/>
              </w:rPr>
            </w:pPr>
            <w:r>
              <w:rPr>
                <w:color w:val="FFFFFF"/>
              </w:rPr>
              <w:t>OUTCOME</w:t>
            </w:r>
          </w:p>
        </w:tc>
        <w:tc>
          <w:tcPr>
            <w:tcW w:w="4389" w:type="dxa"/>
          </w:tcPr>
          <w:p w:rsidR="00DF1547" w:rsidRPr="002A36CD" w:rsidRDefault="00DF1547" w:rsidP="00495C0F">
            <w:pPr>
              <w:rPr>
                <w:sz w:val="22"/>
                <w:szCs w:val="22"/>
              </w:rPr>
            </w:pPr>
            <w:r w:rsidRPr="002A36CD">
              <w:rPr>
                <w:sz w:val="22"/>
                <w:szCs w:val="22"/>
              </w:rPr>
              <w:t>Improve numeracy performance in the school so that student growth is higher than state growth on NAPLAN</w:t>
            </w:r>
          </w:p>
          <w:p w:rsidR="00DF1547" w:rsidRPr="002A36CD" w:rsidRDefault="00DF1547" w:rsidP="00495C0F">
            <w:pPr>
              <w:rPr>
                <w:sz w:val="22"/>
                <w:szCs w:val="22"/>
              </w:rPr>
            </w:pPr>
          </w:p>
          <w:p w:rsidR="00DF1547" w:rsidRPr="002A36CD" w:rsidRDefault="00DF1547" w:rsidP="00495C0F">
            <w:pPr>
              <w:rPr>
                <w:sz w:val="22"/>
                <w:szCs w:val="22"/>
              </w:rPr>
            </w:pPr>
          </w:p>
          <w:p w:rsidR="00DF1547" w:rsidRPr="002A36CD" w:rsidRDefault="00DF1547" w:rsidP="00495C0F">
            <w:pPr>
              <w:rPr>
                <w:sz w:val="22"/>
                <w:szCs w:val="22"/>
              </w:rPr>
            </w:pPr>
          </w:p>
          <w:p w:rsidR="00DF1547" w:rsidRPr="002A36CD" w:rsidRDefault="00DF1547" w:rsidP="00495C0F">
            <w:pPr>
              <w:rPr>
                <w:sz w:val="22"/>
                <w:szCs w:val="22"/>
              </w:rPr>
            </w:pPr>
          </w:p>
        </w:tc>
        <w:tc>
          <w:tcPr>
            <w:tcW w:w="431" w:type="dxa"/>
            <w:shd w:val="clear" w:color="auto" w:fill="8DB3E2"/>
            <w:textDirection w:val="btLr"/>
          </w:tcPr>
          <w:p w:rsidR="00DF1547" w:rsidRPr="00C742BB" w:rsidRDefault="000D5776" w:rsidP="00495C0F">
            <w:pPr>
              <w:ind w:left="113" w:right="113"/>
              <w:jc w:val="right"/>
              <w:rPr>
                <w:color w:val="FFFFFF"/>
                <w:sz w:val="22"/>
                <w:szCs w:val="22"/>
              </w:rPr>
            </w:pPr>
            <w:r>
              <w:rPr>
                <w:color w:val="FFFFFF"/>
                <w:sz w:val="22"/>
                <w:szCs w:val="22"/>
              </w:rPr>
              <w:t>TARGET</w:t>
            </w:r>
          </w:p>
          <w:p w:rsidR="00DF1547" w:rsidRPr="002A36CD" w:rsidRDefault="00DF1547" w:rsidP="00495C0F">
            <w:pPr>
              <w:ind w:left="113" w:right="113"/>
              <w:jc w:val="center"/>
              <w:rPr>
                <w:sz w:val="22"/>
                <w:szCs w:val="22"/>
              </w:rPr>
            </w:pPr>
          </w:p>
          <w:p w:rsidR="00DF1547" w:rsidRPr="002A36CD" w:rsidRDefault="00DF1547" w:rsidP="00495C0F">
            <w:pPr>
              <w:ind w:left="113" w:right="113"/>
              <w:jc w:val="center"/>
              <w:rPr>
                <w:sz w:val="22"/>
                <w:szCs w:val="22"/>
              </w:rPr>
            </w:pPr>
          </w:p>
        </w:tc>
        <w:tc>
          <w:tcPr>
            <w:tcW w:w="10064" w:type="dxa"/>
            <w:gridSpan w:val="7"/>
          </w:tcPr>
          <w:p w:rsidR="000D5776" w:rsidRDefault="00DF1547" w:rsidP="00DF1547">
            <w:r>
              <w:t>2012</w:t>
            </w:r>
            <w:r w:rsidR="000D5776">
              <w:t>:</w:t>
            </w:r>
          </w:p>
          <w:p w:rsidR="00DF1547" w:rsidRDefault="00DF1547" w:rsidP="00DF1547">
            <w:r>
              <w:t xml:space="preserve">Numeracy </w:t>
            </w:r>
          </w:p>
          <w:p w:rsidR="00DF1547" w:rsidRDefault="00DF1547" w:rsidP="00DF1547">
            <w:r>
              <w:t>Reduce the number of students in the minimum band of the Numeracy aspect on NAPLAN at Year 5 from 17% (2011) to 7% (2012)</w:t>
            </w:r>
          </w:p>
          <w:p w:rsidR="00DF1547" w:rsidRPr="002A36CD" w:rsidRDefault="00DF1547" w:rsidP="00495C0F">
            <w:pPr>
              <w:rPr>
                <w:sz w:val="22"/>
                <w:szCs w:val="22"/>
              </w:rPr>
            </w:pPr>
          </w:p>
        </w:tc>
      </w:tr>
      <w:tr w:rsidR="00DF1547" w:rsidRPr="008C1A04" w:rsidTr="00495C0F">
        <w:trPr>
          <w:cantSplit/>
          <w:trHeight w:val="708"/>
        </w:trPr>
        <w:tc>
          <w:tcPr>
            <w:tcW w:w="5064" w:type="dxa"/>
            <w:gridSpan w:val="2"/>
            <w:shd w:val="clear" w:color="auto" w:fill="8DB3E2"/>
          </w:tcPr>
          <w:p w:rsidR="00DF1547" w:rsidRPr="00C742BB" w:rsidRDefault="00DF1547" w:rsidP="00495C0F">
            <w:pPr>
              <w:rPr>
                <w:color w:val="FFFFFF"/>
              </w:rPr>
            </w:pPr>
          </w:p>
          <w:p w:rsidR="00DF1547" w:rsidRPr="00C742BB" w:rsidRDefault="00DF1547" w:rsidP="00495C0F">
            <w:pPr>
              <w:rPr>
                <w:color w:val="FFFFFF"/>
              </w:rPr>
            </w:pPr>
            <w:r w:rsidRPr="00C742BB">
              <w:rPr>
                <w:color w:val="FFFFFF"/>
              </w:rPr>
              <w:t>STRATEGIES</w:t>
            </w:r>
          </w:p>
        </w:tc>
        <w:tc>
          <w:tcPr>
            <w:tcW w:w="3691" w:type="dxa"/>
            <w:gridSpan w:val="2"/>
            <w:shd w:val="clear" w:color="auto" w:fill="8DB3E2"/>
          </w:tcPr>
          <w:p w:rsidR="00DF1547" w:rsidRPr="00C742BB" w:rsidRDefault="00DF1547" w:rsidP="00495C0F">
            <w:pPr>
              <w:rPr>
                <w:color w:val="FFFFFF"/>
              </w:rPr>
            </w:pPr>
          </w:p>
          <w:p w:rsidR="00DF1547" w:rsidRPr="00C742BB" w:rsidRDefault="00DF1547" w:rsidP="00495C0F">
            <w:pPr>
              <w:rPr>
                <w:color w:val="FFFFFF"/>
              </w:rPr>
            </w:pPr>
            <w:r w:rsidRPr="00C742BB">
              <w:rPr>
                <w:color w:val="FFFFFF"/>
              </w:rPr>
              <w:t>INDICATORS</w:t>
            </w:r>
          </w:p>
        </w:tc>
        <w:tc>
          <w:tcPr>
            <w:tcW w:w="2268" w:type="dxa"/>
            <w:gridSpan w:val="3"/>
            <w:shd w:val="clear" w:color="auto" w:fill="8DB3E2"/>
          </w:tcPr>
          <w:p w:rsidR="00DF1547" w:rsidRPr="00C742BB" w:rsidRDefault="00DF1547" w:rsidP="00495C0F">
            <w:pPr>
              <w:rPr>
                <w:color w:val="FFFFFF"/>
              </w:rPr>
            </w:pPr>
          </w:p>
          <w:p w:rsidR="00DF1547" w:rsidRPr="00C742BB" w:rsidRDefault="00DF1547" w:rsidP="00495C0F">
            <w:pPr>
              <w:rPr>
                <w:color w:val="FFFFFF"/>
              </w:rPr>
            </w:pPr>
            <w:r w:rsidRPr="00C742BB">
              <w:rPr>
                <w:color w:val="FFFFFF"/>
              </w:rPr>
              <w:t xml:space="preserve">    TIMEFRAME</w:t>
            </w:r>
          </w:p>
        </w:tc>
        <w:tc>
          <w:tcPr>
            <w:tcW w:w="1559" w:type="dxa"/>
            <w:shd w:val="clear" w:color="auto" w:fill="8DB3E2"/>
          </w:tcPr>
          <w:p w:rsidR="00DF1547" w:rsidRPr="00C742BB" w:rsidRDefault="00DF1547" w:rsidP="00495C0F">
            <w:pPr>
              <w:rPr>
                <w:color w:val="FFFFFF"/>
                <w:sz w:val="18"/>
                <w:szCs w:val="18"/>
              </w:rPr>
            </w:pPr>
          </w:p>
          <w:p w:rsidR="00DF1547" w:rsidRPr="00C742BB" w:rsidRDefault="00DF1547" w:rsidP="00495C0F">
            <w:pPr>
              <w:rPr>
                <w:color w:val="FFFFFF"/>
                <w:sz w:val="18"/>
                <w:szCs w:val="18"/>
              </w:rPr>
            </w:pPr>
            <w:r w:rsidRPr="00C742BB">
              <w:rPr>
                <w:color w:val="FFFFFF"/>
                <w:sz w:val="18"/>
                <w:szCs w:val="18"/>
              </w:rPr>
              <w:t>RESPONSIBILITY</w:t>
            </w:r>
          </w:p>
        </w:tc>
        <w:tc>
          <w:tcPr>
            <w:tcW w:w="851" w:type="dxa"/>
            <w:shd w:val="clear" w:color="auto" w:fill="8DB3E2"/>
          </w:tcPr>
          <w:p w:rsidR="00DF1547" w:rsidRPr="00C742BB" w:rsidRDefault="00DF1547" w:rsidP="00495C0F">
            <w:pPr>
              <w:ind w:left="-108" w:firstLine="108"/>
              <w:jc w:val="center"/>
              <w:rPr>
                <w:color w:val="FFFFFF"/>
                <w:sz w:val="18"/>
                <w:szCs w:val="18"/>
              </w:rPr>
            </w:pPr>
          </w:p>
          <w:p w:rsidR="00DF1547" w:rsidRPr="00C742BB" w:rsidRDefault="00DF1547" w:rsidP="00495C0F">
            <w:pPr>
              <w:ind w:left="-108" w:firstLine="108"/>
              <w:jc w:val="center"/>
              <w:rPr>
                <w:color w:val="FFFFFF"/>
                <w:sz w:val="18"/>
                <w:szCs w:val="18"/>
              </w:rPr>
            </w:pPr>
            <w:r w:rsidRPr="00C742BB">
              <w:rPr>
                <w:color w:val="FFFFFF"/>
                <w:sz w:val="18"/>
                <w:szCs w:val="18"/>
              </w:rPr>
              <w:t>Reform</w:t>
            </w:r>
          </w:p>
          <w:p w:rsidR="00DF1547" w:rsidRPr="00C742BB" w:rsidRDefault="00DF1547" w:rsidP="00495C0F">
            <w:pPr>
              <w:ind w:left="-108" w:firstLine="108"/>
              <w:jc w:val="center"/>
              <w:rPr>
                <w:color w:val="FFFFFF"/>
                <w:sz w:val="18"/>
                <w:szCs w:val="18"/>
              </w:rPr>
            </w:pPr>
          </w:p>
        </w:tc>
        <w:tc>
          <w:tcPr>
            <w:tcW w:w="2126" w:type="dxa"/>
            <w:shd w:val="clear" w:color="auto" w:fill="8DB3E2"/>
          </w:tcPr>
          <w:p w:rsidR="00DF1547" w:rsidRPr="00C742BB" w:rsidRDefault="00DF1547" w:rsidP="00495C0F">
            <w:pPr>
              <w:rPr>
                <w:color w:val="FFFFFF"/>
              </w:rPr>
            </w:pPr>
            <w:r w:rsidRPr="00C742BB">
              <w:rPr>
                <w:color w:val="FFFFFF"/>
              </w:rPr>
              <w:t>FUNDING</w:t>
            </w:r>
          </w:p>
          <w:p w:rsidR="00DF1547" w:rsidRPr="00C742BB" w:rsidRDefault="00DF1547" w:rsidP="00495C0F">
            <w:pPr>
              <w:rPr>
                <w:color w:val="FFFFFF"/>
              </w:rPr>
            </w:pPr>
            <w:r w:rsidRPr="00C742BB">
              <w:rPr>
                <w:color w:val="FFFFFF"/>
              </w:rPr>
              <w:t>SOURCE/BUDGET</w:t>
            </w:r>
          </w:p>
        </w:tc>
      </w:tr>
      <w:tr w:rsidR="00DF1547" w:rsidRPr="008C1A04" w:rsidTr="00495C0F">
        <w:trPr>
          <w:cantSplit/>
          <w:trHeight w:val="5806"/>
        </w:trPr>
        <w:tc>
          <w:tcPr>
            <w:tcW w:w="5064" w:type="dxa"/>
            <w:gridSpan w:val="2"/>
          </w:tcPr>
          <w:p w:rsidR="00DF1547" w:rsidRPr="000F163C" w:rsidRDefault="00DF1547" w:rsidP="00495C0F">
            <w:pPr>
              <w:rPr>
                <w:sz w:val="22"/>
                <w:szCs w:val="22"/>
              </w:rPr>
            </w:pPr>
          </w:p>
          <w:p w:rsidR="00DF1547" w:rsidRPr="000F163C" w:rsidRDefault="00DF1547" w:rsidP="00495C0F">
            <w:pPr>
              <w:rPr>
                <w:sz w:val="22"/>
                <w:szCs w:val="22"/>
              </w:rPr>
            </w:pPr>
            <w:r w:rsidRPr="00991245">
              <w:rPr>
                <w:sz w:val="22"/>
                <w:szCs w:val="22"/>
              </w:rPr>
              <w:t>The</w:t>
            </w:r>
            <w:r>
              <w:rPr>
                <w:i/>
                <w:sz w:val="22"/>
                <w:szCs w:val="22"/>
              </w:rPr>
              <w:t xml:space="preserve"> Count Me in Too</w:t>
            </w:r>
            <w:r>
              <w:rPr>
                <w:sz w:val="22"/>
                <w:szCs w:val="22"/>
              </w:rPr>
              <w:t xml:space="preserve"> </w:t>
            </w:r>
            <w:r w:rsidRPr="000F163C">
              <w:rPr>
                <w:sz w:val="22"/>
                <w:szCs w:val="22"/>
              </w:rPr>
              <w:t xml:space="preserve">program is </w:t>
            </w:r>
            <w:r>
              <w:rPr>
                <w:sz w:val="22"/>
                <w:szCs w:val="22"/>
              </w:rPr>
              <w:t>implemented</w:t>
            </w:r>
            <w:r w:rsidRPr="000F163C">
              <w:rPr>
                <w:sz w:val="22"/>
                <w:szCs w:val="22"/>
              </w:rPr>
              <w:t xml:space="preserve"> as professional learning for teachers and integrated in teaching and learning</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r>
              <w:rPr>
                <w:sz w:val="22"/>
                <w:szCs w:val="22"/>
              </w:rPr>
              <w:t xml:space="preserve">Develop a whole </w:t>
            </w:r>
            <w:r w:rsidR="000D5776">
              <w:rPr>
                <w:sz w:val="22"/>
                <w:szCs w:val="22"/>
              </w:rPr>
              <w:t xml:space="preserve">school </w:t>
            </w:r>
            <w:r>
              <w:rPr>
                <w:sz w:val="22"/>
                <w:szCs w:val="22"/>
              </w:rPr>
              <w:t>scope and sequence in mathematics</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r>
              <w:rPr>
                <w:sz w:val="22"/>
                <w:szCs w:val="22"/>
              </w:rPr>
              <w:t xml:space="preserve">Conduct lesson observations of mathematics lessons with detailed feedback to teachers on teaching program </w:t>
            </w:r>
          </w:p>
          <w:p w:rsidR="00DF1547" w:rsidRDefault="00DF1547" w:rsidP="00495C0F">
            <w:pPr>
              <w:rPr>
                <w:sz w:val="22"/>
                <w:szCs w:val="22"/>
              </w:rPr>
            </w:pPr>
          </w:p>
          <w:p w:rsidR="00D958AD" w:rsidRPr="000F163C" w:rsidRDefault="00D958AD" w:rsidP="00D958AD">
            <w:pPr>
              <w:rPr>
                <w:sz w:val="22"/>
                <w:szCs w:val="22"/>
              </w:rPr>
            </w:pPr>
            <w:r>
              <w:rPr>
                <w:sz w:val="22"/>
                <w:szCs w:val="22"/>
              </w:rPr>
              <w:t>Newman</w:t>
            </w:r>
            <w:r w:rsidR="000D5776">
              <w:rPr>
                <w:sz w:val="22"/>
                <w:szCs w:val="22"/>
              </w:rPr>
              <w:t>’</w:t>
            </w:r>
            <w:r>
              <w:rPr>
                <w:sz w:val="22"/>
                <w:szCs w:val="22"/>
              </w:rPr>
              <w:t>s Error Analysis training</w:t>
            </w:r>
            <w:r w:rsidRPr="000F163C">
              <w:rPr>
                <w:sz w:val="22"/>
                <w:szCs w:val="22"/>
              </w:rPr>
              <w:t xml:space="preserve"> is </w:t>
            </w:r>
            <w:r>
              <w:rPr>
                <w:sz w:val="22"/>
                <w:szCs w:val="22"/>
              </w:rPr>
              <w:t>provided</w:t>
            </w:r>
            <w:r w:rsidRPr="000F163C">
              <w:rPr>
                <w:sz w:val="22"/>
                <w:szCs w:val="22"/>
              </w:rPr>
              <w:t xml:space="preserve"> as professional learning for teachers and integrated in teaching and learning</w:t>
            </w:r>
          </w:p>
          <w:p w:rsidR="00DF1547" w:rsidRDefault="00DF1547" w:rsidP="00495C0F">
            <w:pPr>
              <w:rPr>
                <w:sz w:val="22"/>
                <w:szCs w:val="22"/>
              </w:rPr>
            </w:pPr>
          </w:p>
          <w:p w:rsidR="00D958AD" w:rsidRDefault="00D958AD" w:rsidP="00495C0F">
            <w:pPr>
              <w:rPr>
                <w:sz w:val="22"/>
                <w:szCs w:val="22"/>
              </w:rPr>
            </w:pPr>
          </w:p>
          <w:p w:rsidR="00D958AD" w:rsidRDefault="000D5776" w:rsidP="00495C0F">
            <w:pPr>
              <w:rPr>
                <w:sz w:val="22"/>
                <w:szCs w:val="22"/>
              </w:rPr>
            </w:pPr>
            <w:r>
              <w:rPr>
                <w:sz w:val="22"/>
                <w:szCs w:val="22"/>
              </w:rPr>
              <w:t>QuickS</w:t>
            </w:r>
            <w:r w:rsidR="00D958AD">
              <w:rPr>
                <w:sz w:val="22"/>
                <w:szCs w:val="22"/>
              </w:rPr>
              <w:t>mart intervention program provided for students requiring additional support</w:t>
            </w:r>
          </w:p>
          <w:p w:rsidR="00D958AD" w:rsidRPr="000F163C" w:rsidRDefault="00D958AD" w:rsidP="00495C0F">
            <w:pPr>
              <w:rPr>
                <w:sz w:val="22"/>
                <w:szCs w:val="22"/>
              </w:rPr>
            </w:pPr>
          </w:p>
        </w:tc>
        <w:tc>
          <w:tcPr>
            <w:tcW w:w="3691" w:type="dxa"/>
            <w:gridSpan w:val="2"/>
          </w:tcPr>
          <w:p w:rsidR="00DF1547" w:rsidRPr="000F163C" w:rsidRDefault="00DF1547" w:rsidP="00495C0F">
            <w:pPr>
              <w:rPr>
                <w:sz w:val="22"/>
                <w:szCs w:val="22"/>
              </w:rPr>
            </w:pPr>
          </w:p>
          <w:p w:rsidR="00DF1547" w:rsidRDefault="00DF1547" w:rsidP="00495C0F">
            <w:pPr>
              <w:rPr>
                <w:sz w:val="22"/>
                <w:szCs w:val="22"/>
              </w:rPr>
            </w:pPr>
            <w:r w:rsidRPr="000F163C">
              <w:rPr>
                <w:sz w:val="22"/>
                <w:szCs w:val="22"/>
              </w:rPr>
              <w:t xml:space="preserve">Number of teachers trained by end of year (2012) </w:t>
            </w:r>
            <w:r>
              <w:rPr>
                <w:sz w:val="22"/>
                <w:szCs w:val="22"/>
              </w:rPr>
              <w:t xml:space="preserve"> is 50</w:t>
            </w:r>
            <w:r w:rsidRPr="000F163C">
              <w:rPr>
                <w:sz w:val="22"/>
                <w:szCs w:val="22"/>
              </w:rPr>
              <w:t xml:space="preserve">% of staff </w:t>
            </w:r>
          </w:p>
          <w:p w:rsidR="00DF1547" w:rsidRDefault="00DF1547" w:rsidP="00495C0F">
            <w:pPr>
              <w:rPr>
                <w:sz w:val="22"/>
                <w:szCs w:val="22"/>
              </w:rPr>
            </w:pPr>
          </w:p>
          <w:p w:rsidR="00DF1547" w:rsidRDefault="00DF1547" w:rsidP="00495C0F">
            <w:pPr>
              <w:rPr>
                <w:sz w:val="22"/>
                <w:szCs w:val="22"/>
              </w:rPr>
            </w:pPr>
            <w:r>
              <w:rPr>
                <w:sz w:val="22"/>
                <w:szCs w:val="22"/>
              </w:rPr>
              <w:t>All teachers trained by (2013)</w:t>
            </w:r>
          </w:p>
          <w:p w:rsidR="00DF1547" w:rsidRDefault="00DF1547" w:rsidP="00495C0F">
            <w:pPr>
              <w:rPr>
                <w:sz w:val="22"/>
                <w:szCs w:val="22"/>
              </w:rPr>
            </w:pPr>
          </w:p>
          <w:p w:rsidR="00DF1547" w:rsidRPr="000F163C" w:rsidRDefault="00DF1547" w:rsidP="00495C0F">
            <w:pPr>
              <w:rPr>
                <w:sz w:val="22"/>
                <w:szCs w:val="22"/>
              </w:rPr>
            </w:pPr>
            <w:r>
              <w:rPr>
                <w:sz w:val="22"/>
                <w:szCs w:val="22"/>
              </w:rPr>
              <w:t>New teachers</w:t>
            </w:r>
            <w:r w:rsidR="00D958AD">
              <w:rPr>
                <w:sz w:val="22"/>
                <w:szCs w:val="22"/>
              </w:rPr>
              <w:t xml:space="preserve"> </w:t>
            </w:r>
            <w:r>
              <w:rPr>
                <w:sz w:val="22"/>
                <w:szCs w:val="22"/>
              </w:rPr>
              <w:t xml:space="preserve"> </w:t>
            </w:r>
            <w:r w:rsidR="00D958AD">
              <w:rPr>
                <w:sz w:val="22"/>
                <w:szCs w:val="22"/>
              </w:rPr>
              <w:t>t</w:t>
            </w:r>
            <w:r>
              <w:rPr>
                <w:sz w:val="22"/>
                <w:szCs w:val="22"/>
              </w:rPr>
              <w:t>rained in CMIT</w:t>
            </w:r>
          </w:p>
          <w:p w:rsidR="00DF1547" w:rsidRDefault="00DF1547" w:rsidP="00495C0F">
            <w:pPr>
              <w:rPr>
                <w:sz w:val="22"/>
                <w:szCs w:val="22"/>
              </w:rPr>
            </w:pPr>
          </w:p>
          <w:p w:rsidR="00DF1547" w:rsidRPr="000F163C" w:rsidRDefault="00DF1547" w:rsidP="00495C0F">
            <w:pPr>
              <w:rPr>
                <w:sz w:val="22"/>
                <w:szCs w:val="22"/>
              </w:rPr>
            </w:pPr>
          </w:p>
          <w:p w:rsidR="00DF1547" w:rsidRPr="000F163C" w:rsidRDefault="00DF1547" w:rsidP="00495C0F">
            <w:pPr>
              <w:rPr>
                <w:sz w:val="22"/>
                <w:szCs w:val="22"/>
              </w:rPr>
            </w:pPr>
            <w:r>
              <w:rPr>
                <w:sz w:val="22"/>
                <w:szCs w:val="22"/>
              </w:rPr>
              <w:t>Teachers develop school scope and sequence with regional support</w:t>
            </w:r>
          </w:p>
          <w:p w:rsidR="00DF1547" w:rsidRDefault="00DF1547" w:rsidP="00495C0F">
            <w:pPr>
              <w:rPr>
                <w:sz w:val="22"/>
                <w:szCs w:val="22"/>
              </w:rPr>
            </w:pPr>
          </w:p>
          <w:p w:rsidR="000D5776" w:rsidRPr="000F163C" w:rsidRDefault="000D5776" w:rsidP="00495C0F">
            <w:pPr>
              <w:rPr>
                <w:sz w:val="22"/>
                <w:szCs w:val="22"/>
              </w:rPr>
            </w:pPr>
          </w:p>
          <w:p w:rsidR="00DF1547" w:rsidRDefault="00DF1547" w:rsidP="00495C0F">
            <w:pPr>
              <w:rPr>
                <w:sz w:val="22"/>
                <w:szCs w:val="22"/>
              </w:rPr>
            </w:pPr>
            <w:r>
              <w:rPr>
                <w:sz w:val="22"/>
                <w:szCs w:val="22"/>
              </w:rPr>
              <w:t>TARS process lesson observations and debriefs with teachers</w:t>
            </w:r>
          </w:p>
          <w:p w:rsidR="00DF1547" w:rsidRPr="000F163C" w:rsidRDefault="00DF1547" w:rsidP="00495C0F">
            <w:pPr>
              <w:rPr>
                <w:sz w:val="22"/>
                <w:szCs w:val="22"/>
              </w:rPr>
            </w:pPr>
          </w:p>
          <w:p w:rsidR="00DF1547" w:rsidRDefault="00DF1547" w:rsidP="00495C0F">
            <w:pPr>
              <w:rPr>
                <w:sz w:val="22"/>
                <w:szCs w:val="22"/>
              </w:rPr>
            </w:pPr>
          </w:p>
          <w:p w:rsidR="00D958AD" w:rsidRDefault="00D958AD" w:rsidP="00D958AD">
            <w:pPr>
              <w:rPr>
                <w:sz w:val="22"/>
                <w:szCs w:val="22"/>
              </w:rPr>
            </w:pPr>
            <w:r w:rsidRPr="000F163C">
              <w:rPr>
                <w:sz w:val="22"/>
                <w:szCs w:val="22"/>
              </w:rPr>
              <w:t>Number of teachers traine</w:t>
            </w:r>
            <w:r>
              <w:rPr>
                <w:sz w:val="22"/>
                <w:szCs w:val="22"/>
              </w:rPr>
              <w:t>d by end of year (2013</w:t>
            </w:r>
            <w:r w:rsidRPr="000F163C">
              <w:rPr>
                <w:sz w:val="22"/>
                <w:szCs w:val="22"/>
              </w:rPr>
              <w:t xml:space="preserve">) </w:t>
            </w:r>
            <w:r>
              <w:rPr>
                <w:sz w:val="22"/>
                <w:szCs w:val="22"/>
              </w:rPr>
              <w:t xml:space="preserve"> is 100</w:t>
            </w:r>
            <w:r w:rsidRPr="000F163C">
              <w:rPr>
                <w:sz w:val="22"/>
                <w:szCs w:val="22"/>
              </w:rPr>
              <w:t xml:space="preserve">% of staff </w:t>
            </w: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9738D4" w:rsidRDefault="009738D4" w:rsidP="00495C0F">
            <w:pPr>
              <w:rPr>
                <w:sz w:val="22"/>
                <w:szCs w:val="22"/>
              </w:rPr>
            </w:pPr>
            <w:r>
              <w:rPr>
                <w:sz w:val="22"/>
                <w:szCs w:val="22"/>
              </w:rPr>
              <w:t>All student below minimum standard  Numeracy access intervention</w:t>
            </w:r>
          </w:p>
          <w:p w:rsidR="00D958AD" w:rsidRPr="000F163C" w:rsidRDefault="00D958AD" w:rsidP="00495C0F">
            <w:pPr>
              <w:rPr>
                <w:sz w:val="22"/>
                <w:szCs w:val="22"/>
              </w:rPr>
            </w:pPr>
          </w:p>
        </w:tc>
        <w:tc>
          <w:tcPr>
            <w:tcW w:w="756" w:type="dxa"/>
          </w:tcPr>
          <w:p w:rsidR="00DF1547" w:rsidRPr="000F163C" w:rsidRDefault="00DF1547" w:rsidP="00495C0F">
            <w:pPr>
              <w:rPr>
                <w:sz w:val="22"/>
                <w:szCs w:val="22"/>
              </w:rPr>
            </w:pPr>
            <w:r w:rsidRPr="000F163C">
              <w:rPr>
                <w:sz w:val="22"/>
                <w:szCs w:val="22"/>
              </w:rPr>
              <w:t>2012</w:t>
            </w:r>
          </w:p>
          <w:p w:rsidR="00DF1547" w:rsidRPr="000F163C" w:rsidRDefault="00DF1547" w:rsidP="00495C0F">
            <w:pPr>
              <w:rPr>
                <w:sz w:val="22"/>
                <w:szCs w:val="22"/>
              </w:rPr>
            </w:pPr>
          </w:p>
          <w:p w:rsidR="00DF1547" w:rsidRDefault="00DF1547" w:rsidP="00495C0F">
            <w:pPr>
              <w:rPr>
                <w:sz w:val="22"/>
                <w:szCs w:val="22"/>
              </w:rPr>
            </w:pPr>
            <w:r w:rsidRPr="000F163C">
              <w:rPr>
                <w:sz w:val="22"/>
                <w:szCs w:val="22"/>
              </w:rPr>
              <w:t>X</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r>
              <w:rPr>
                <w:sz w:val="22"/>
                <w:szCs w:val="22"/>
              </w:rPr>
              <w:t>X</w:t>
            </w:r>
          </w:p>
          <w:p w:rsidR="00DF1547" w:rsidRDefault="00DF1547" w:rsidP="00495C0F">
            <w:pPr>
              <w:rPr>
                <w:sz w:val="22"/>
                <w:szCs w:val="22"/>
              </w:rPr>
            </w:pPr>
          </w:p>
          <w:p w:rsidR="00DF1547" w:rsidRDefault="00DF1547" w:rsidP="00495C0F">
            <w:pPr>
              <w:rPr>
                <w:sz w:val="22"/>
                <w:szCs w:val="22"/>
              </w:rPr>
            </w:pPr>
          </w:p>
          <w:p w:rsidR="000D5776" w:rsidRDefault="000D5776" w:rsidP="00495C0F">
            <w:pPr>
              <w:rPr>
                <w:sz w:val="22"/>
                <w:szCs w:val="22"/>
              </w:rPr>
            </w:pPr>
          </w:p>
          <w:p w:rsidR="00DF1547" w:rsidRDefault="00DF1547" w:rsidP="00495C0F">
            <w:pPr>
              <w:rPr>
                <w:sz w:val="22"/>
                <w:szCs w:val="22"/>
              </w:rPr>
            </w:pPr>
            <w:r>
              <w:rPr>
                <w:sz w:val="22"/>
                <w:szCs w:val="22"/>
              </w:rPr>
              <w:t>X</w:t>
            </w: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Pr="000F163C" w:rsidRDefault="00D958AD" w:rsidP="00495C0F">
            <w:pPr>
              <w:rPr>
                <w:sz w:val="22"/>
                <w:szCs w:val="22"/>
              </w:rPr>
            </w:pPr>
            <w:r>
              <w:rPr>
                <w:sz w:val="22"/>
                <w:szCs w:val="22"/>
              </w:rPr>
              <w:t>X</w:t>
            </w:r>
          </w:p>
        </w:tc>
        <w:tc>
          <w:tcPr>
            <w:tcW w:w="756" w:type="dxa"/>
          </w:tcPr>
          <w:p w:rsidR="00DF1547" w:rsidRPr="000F163C" w:rsidRDefault="00DF1547" w:rsidP="00495C0F">
            <w:pPr>
              <w:rPr>
                <w:sz w:val="22"/>
                <w:szCs w:val="22"/>
              </w:rPr>
            </w:pPr>
            <w:r w:rsidRPr="000F163C">
              <w:rPr>
                <w:sz w:val="22"/>
                <w:szCs w:val="22"/>
              </w:rPr>
              <w:t>2013</w:t>
            </w:r>
          </w:p>
          <w:p w:rsidR="00DF1547" w:rsidRPr="000F163C"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DF1547">
            <w:pPr>
              <w:rPr>
                <w:sz w:val="22"/>
                <w:szCs w:val="22"/>
              </w:rPr>
            </w:pPr>
            <w:r w:rsidRPr="000F163C">
              <w:rPr>
                <w:sz w:val="22"/>
                <w:szCs w:val="22"/>
              </w:rPr>
              <w:t>X</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r>
              <w:rPr>
                <w:sz w:val="22"/>
                <w:szCs w:val="22"/>
              </w:rPr>
              <w:t>X</w:t>
            </w:r>
          </w:p>
          <w:p w:rsidR="00DF1547" w:rsidRDefault="00DF1547" w:rsidP="00495C0F">
            <w:pPr>
              <w:rPr>
                <w:sz w:val="22"/>
                <w:szCs w:val="22"/>
              </w:rPr>
            </w:pPr>
          </w:p>
          <w:p w:rsidR="000D5776" w:rsidRDefault="000D5776" w:rsidP="00495C0F">
            <w:pPr>
              <w:rPr>
                <w:sz w:val="22"/>
                <w:szCs w:val="22"/>
              </w:rPr>
            </w:pPr>
          </w:p>
          <w:p w:rsidR="00DF1547" w:rsidRDefault="00DF1547" w:rsidP="00495C0F">
            <w:pPr>
              <w:rPr>
                <w:sz w:val="22"/>
                <w:szCs w:val="22"/>
              </w:rPr>
            </w:pPr>
          </w:p>
          <w:p w:rsidR="00DF1547" w:rsidRDefault="00DF1547" w:rsidP="00495C0F">
            <w:pPr>
              <w:rPr>
                <w:sz w:val="22"/>
                <w:szCs w:val="22"/>
              </w:rPr>
            </w:pPr>
            <w:r>
              <w:rPr>
                <w:sz w:val="22"/>
                <w:szCs w:val="22"/>
              </w:rPr>
              <w:t>X</w:t>
            </w: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r>
              <w:rPr>
                <w:sz w:val="22"/>
                <w:szCs w:val="22"/>
              </w:rPr>
              <w:t>X</w:t>
            </w: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Pr="000F163C" w:rsidRDefault="00D958AD" w:rsidP="00495C0F">
            <w:pPr>
              <w:rPr>
                <w:sz w:val="22"/>
                <w:szCs w:val="22"/>
              </w:rPr>
            </w:pPr>
            <w:r>
              <w:rPr>
                <w:sz w:val="22"/>
                <w:szCs w:val="22"/>
              </w:rPr>
              <w:t>X</w:t>
            </w:r>
          </w:p>
        </w:tc>
        <w:tc>
          <w:tcPr>
            <w:tcW w:w="756" w:type="dxa"/>
          </w:tcPr>
          <w:p w:rsidR="00DF1547" w:rsidRDefault="00DF1547" w:rsidP="00495C0F">
            <w:pPr>
              <w:rPr>
                <w:sz w:val="22"/>
                <w:szCs w:val="22"/>
              </w:rPr>
            </w:pPr>
            <w:r w:rsidRPr="000F163C">
              <w:rPr>
                <w:sz w:val="22"/>
                <w:szCs w:val="22"/>
              </w:rPr>
              <w:t>2014</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r>
              <w:rPr>
                <w:sz w:val="22"/>
                <w:szCs w:val="22"/>
              </w:rPr>
              <w:t>X</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AD5D73" w:rsidRDefault="00AD5D73" w:rsidP="00495C0F">
            <w:pPr>
              <w:rPr>
                <w:sz w:val="22"/>
                <w:szCs w:val="22"/>
              </w:rPr>
            </w:pPr>
          </w:p>
          <w:p w:rsidR="000D5776" w:rsidRDefault="000D5776" w:rsidP="00495C0F">
            <w:pPr>
              <w:rPr>
                <w:sz w:val="22"/>
                <w:szCs w:val="22"/>
              </w:rPr>
            </w:pPr>
          </w:p>
          <w:p w:rsidR="00DF1547" w:rsidRDefault="00DF1547" w:rsidP="00495C0F">
            <w:pPr>
              <w:rPr>
                <w:sz w:val="22"/>
                <w:szCs w:val="22"/>
              </w:rPr>
            </w:pPr>
            <w:r>
              <w:rPr>
                <w:sz w:val="22"/>
                <w:szCs w:val="22"/>
              </w:rPr>
              <w:t>X</w:t>
            </w:r>
          </w:p>
          <w:p w:rsidR="009738D4" w:rsidRDefault="009738D4" w:rsidP="00495C0F">
            <w:pPr>
              <w:rPr>
                <w:sz w:val="22"/>
                <w:szCs w:val="22"/>
              </w:rPr>
            </w:pPr>
          </w:p>
          <w:p w:rsidR="009738D4" w:rsidRDefault="009738D4" w:rsidP="00495C0F">
            <w:pPr>
              <w:rPr>
                <w:sz w:val="22"/>
                <w:szCs w:val="22"/>
              </w:rPr>
            </w:pPr>
          </w:p>
          <w:p w:rsidR="009738D4" w:rsidRDefault="009738D4" w:rsidP="00495C0F">
            <w:pPr>
              <w:rPr>
                <w:sz w:val="22"/>
                <w:szCs w:val="22"/>
              </w:rPr>
            </w:pPr>
          </w:p>
          <w:p w:rsidR="009738D4" w:rsidRDefault="009738D4" w:rsidP="00495C0F">
            <w:pPr>
              <w:rPr>
                <w:sz w:val="22"/>
                <w:szCs w:val="22"/>
              </w:rPr>
            </w:pPr>
          </w:p>
          <w:p w:rsidR="009738D4" w:rsidRDefault="009738D4" w:rsidP="00495C0F">
            <w:pPr>
              <w:rPr>
                <w:sz w:val="22"/>
                <w:szCs w:val="22"/>
              </w:rPr>
            </w:pPr>
          </w:p>
          <w:p w:rsidR="009738D4" w:rsidRDefault="009738D4" w:rsidP="00495C0F">
            <w:pPr>
              <w:rPr>
                <w:sz w:val="22"/>
                <w:szCs w:val="22"/>
              </w:rPr>
            </w:pPr>
          </w:p>
          <w:p w:rsidR="009738D4" w:rsidRDefault="009738D4" w:rsidP="00495C0F">
            <w:pPr>
              <w:rPr>
                <w:sz w:val="22"/>
                <w:szCs w:val="22"/>
              </w:rPr>
            </w:pPr>
          </w:p>
          <w:p w:rsidR="009738D4" w:rsidRDefault="009738D4" w:rsidP="00495C0F">
            <w:pPr>
              <w:rPr>
                <w:sz w:val="22"/>
                <w:szCs w:val="22"/>
              </w:rPr>
            </w:pPr>
          </w:p>
          <w:p w:rsidR="009738D4" w:rsidRPr="000F163C" w:rsidRDefault="009738D4" w:rsidP="00495C0F">
            <w:pPr>
              <w:rPr>
                <w:sz w:val="22"/>
                <w:szCs w:val="22"/>
              </w:rPr>
            </w:pPr>
            <w:r>
              <w:rPr>
                <w:sz w:val="22"/>
                <w:szCs w:val="22"/>
              </w:rPr>
              <w:t>X</w:t>
            </w:r>
          </w:p>
        </w:tc>
        <w:tc>
          <w:tcPr>
            <w:tcW w:w="1559" w:type="dxa"/>
          </w:tcPr>
          <w:p w:rsidR="00DF1547" w:rsidRDefault="00DF1547" w:rsidP="00495C0F">
            <w:pPr>
              <w:rPr>
                <w:sz w:val="22"/>
                <w:szCs w:val="22"/>
              </w:rPr>
            </w:pPr>
          </w:p>
          <w:p w:rsidR="00DF1547" w:rsidRDefault="00DF1547" w:rsidP="00495C0F">
            <w:pPr>
              <w:rPr>
                <w:sz w:val="22"/>
                <w:szCs w:val="22"/>
              </w:rPr>
            </w:pPr>
            <w:r>
              <w:rPr>
                <w:sz w:val="22"/>
                <w:szCs w:val="22"/>
              </w:rPr>
              <w:t>Principal</w:t>
            </w:r>
          </w:p>
          <w:p w:rsidR="00DF1547" w:rsidRDefault="00DF1547" w:rsidP="00495C0F">
            <w:pPr>
              <w:rPr>
                <w:sz w:val="22"/>
                <w:szCs w:val="22"/>
              </w:rPr>
            </w:pPr>
          </w:p>
          <w:p w:rsidR="00DF1547" w:rsidRDefault="00DF1547" w:rsidP="00495C0F">
            <w:pPr>
              <w:rPr>
                <w:sz w:val="22"/>
                <w:szCs w:val="22"/>
              </w:rPr>
            </w:pPr>
          </w:p>
          <w:p w:rsidR="00AD5D73" w:rsidRDefault="00DF1547" w:rsidP="00AD5D73">
            <w:pPr>
              <w:rPr>
                <w:sz w:val="22"/>
                <w:szCs w:val="22"/>
              </w:rPr>
            </w:pPr>
            <w:r>
              <w:rPr>
                <w:sz w:val="22"/>
                <w:szCs w:val="22"/>
              </w:rPr>
              <w:t>AP</w:t>
            </w:r>
            <w:r w:rsidR="00AD5D73">
              <w:rPr>
                <w:sz w:val="22"/>
                <w:szCs w:val="22"/>
              </w:rPr>
              <w:t xml:space="preserve"> / Principal</w:t>
            </w:r>
          </w:p>
          <w:p w:rsidR="00DF1547" w:rsidRDefault="00DF1547" w:rsidP="00495C0F">
            <w:pPr>
              <w:rPr>
                <w:sz w:val="22"/>
                <w:szCs w:val="22"/>
              </w:rPr>
            </w:pPr>
          </w:p>
          <w:p w:rsidR="00AD5D73" w:rsidRDefault="00AD5D73" w:rsidP="00AD5D73">
            <w:pPr>
              <w:rPr>
                <w:sz w:val="22"/>
                <w:szCs w:val="22"/>
              </w:rPr>
            </w:pPr>
            <w:r>
              <w:rPr>
                <w:sz w:val="22"/>
                <w:szCs w:val="22"/>
              </w:rPr>
              <w:t>AP / Principal</w:t>
            </w:r>
          </w:p>
          <w:p w:rsidR="00DF1547" w:rsidRDefault="00DF1547" w:rsidP="00495C0F">
            <w:pPr>
              <w:rPr>
                <w:sz w:val="22"/>
                <w:szCs w:val="22"/>
              </w:rPr>
            </w:pPr>
          </w:p>
          <w:p w:rsidR="00DF1547" w:rsidRDefault="00DF1547" w:rsidP="00495C0F">
            <w:pPr>
              <w:rPr>
                <w:sz w:val="22"/>
                <w:szCs w:val="22"/>
              </w:rPr>
            </w:pPr>
          </w:p>
          <w:p w:rsidR="00AD5D73" w:rsidRDefault="00D958AD" w:rsidP="00495C0F">
            <w:pPr>
              <w:rPr>
                <w:sz w:val="22"/>
                <w:szCs w:val="22"/>
              </w:rPr>
            </w:pPr>
            <w:r>
              <w:rPr>
                <w:sz w:val="22"/>
                <w:szCs w:val="22"/>
              </w:rPr>
              <w:t>HAT</w:t>
            </w:r>
          </w:p>
          <w:p w:rsidR="00D958AD" w:rsidRDefault="00D958AD" w:rsidP="00495C0F">
            <w:pPr>
              <w:rPr>
                <w:sz w:val="22"/>
                <w:szCs w:val="22"/>
              </w:rPr>
            </w:pPr>
          </w:p>
          <w:p w:rsidR="00AD5D73" w:rsidRDefault="00AD5D73" w:rsidP="00495C0F">
            <w:pPr>
              <w:rPr>
                <w:sz w:val="22"/>
                <w:szCs w:val="22"/>
              </w:rPr>
            </w:pPr>
          </w:p>
          <w:p w:rsidR="000D5776" w:rsidRDefault="000D5776" w:rsidP="00495C0F">
            <w:pPr>
              <w:rPr>
                <w:sz w:val="22"/>
                <w:szCs w:val="22"/>
              </w:rPr>
            </w:pPr>
          </w:p>
          <w:p w:rsidR="00AD5D73" w:rsidRDefault="00AD5D73" w:rsidP="00AD5D73">
            <w:pPr>
              <w:rPr>
                <w:sz w:val="22"/>
                <w:szCs w:val="22"/>
              </w:rPr>
            </w:pPr>
            <w:r>
              <w:rPr>
                <w:sz w:val="22"/>
                <w:szCs w:val="22"/>
              </w:rPr>
              <w:t>AP / Principal</w:t>
            </w:r>
          </w:p>
          <w:p w:rsidR="00DF1547" w:rsidRDefault="00DF1547" w:rsidP="00495C0F">
            <w:pPr>
              <w:rPr>
                <w:sz w:val="22"/>
                <w:szCs w:val="22"/>
              </w:rPr>
            </w:pPr>
          </w:p>
          <w:p w:rsidR="00DF1547" w:rsidRDefault="00DF1547" w:rsidP="00495C0F">
            <w:pPr>
              <w:rPr>
                <w:sz w:val="22"/>
                <w:szCs w:val="22"/>
              </w:rPr>
            </w:pPr>
          </w:p>
          <w:p w:rsidR="00DF1547" w:rsidRDefault="00DF1547" w:rsidP="00495C0F">
            <w:pPr>
              <w:rPr>
                <w:sz w:val="22"/>
                <w:szCs w:val="22"/>
              </w:rPr>
            </w:pPr>
          </w:p>
          <w:p w:rsidR="00D958AD" w:rsidRDefault="00D958AD" w:rsidP="00D958AD">
            <w:pPr>
              <w:rPr>
                <w:sz w:val="22"/>
                <w:szCs w:val="22"/>
              </w:rPr>
            </w:pPr>
            <w:r>
              <w:rPr>
                <w:sz w:val="22"/>
                <w:szCs w:val="22"/>
              </w:rPr>
              <w:t>AP / Principal</w:t>
            </w:r>
          </w:p>
          <w:p w:rsidR="00D958AD" w:rsidRDefault="00D958AD" w:rsidP="00495C0F">
            <w:pPr>
              <w:rPr>
                <w:sz w:val="22"/>
                <w:szCs w:val="22"/>
              </w:rPr>
            </w:pPr>
          </w:p>
          <w:p w:rsidR="009738D4" w:rsidRDefault="009738D4" w:rsidP="00495C0F">
            <w:pPr>
              <w:rPr>
                <w:sz w:val="22"/>
                <w:szCs w:val="22"/>
              </w:rPr>
            </w:pPr>
          </w:p>
          <w:p w:rsidR="009738D4" w:rsidRDefault="009738D4" w:rsidP="00495C0F">
            <w:pPr>
              <w:rPr>
                <w:sz w:val="22"/>
                <w:szCs w:val="22"/>
              </w:rPr>
            </w:pPr>
          </w:p>
          <w:p w:rsidR="000D5776" w:rsidRDefault="000D5776" w:rsidP="00495C0F">
            <w:pPr>
              <w:rPr>
                <w:sz w:val="22"/>
                <w:szCs w:val="22"/>
              </w:rPr>
            </w:pPr>
          </w:p>
          <w:p w:rsidR="009738D4" w:rsidRPr="000F163C" w:rsidRDefault="009738D4" w:rsidP="00495C0F">
            <w:pPr>
              <w:rPr>
                <w:sz w:val="22"/>
                <w:szCs w:val="22"/>
              </w:rPr>
            </w:pPr>
            <w:r>
              <w:rPr>
                <w:sz w:val="22"/>
                <w:szCs w:val="22"/>
              </w:rPr>
              <w:t>STLA</w:t>
            </w:r>
          </w:p>
        </w:tc>
        <w:tc>
          <w:tcPr>
            <w:tcW w:w="851" w:type="dxa"/>
          </w:tcPr>
          <w:p w:rsidR="00DF1547" w:rsidRDefault="00DF1547" w:rsidP="00495C0F">
            <w:pPr>
              <w:rPr>
                <w:sz w:val="22"/>
                <w:szCs w:val="22"/>
              </w:rPr>
            </w:pPr>
          </w:p>
          <w:p w:rsidR="00261431" w:rsidRDefault="00261431" w:rsidP="00495C0F">
            <w:pPr>
              <w:rPr>
                <w:sz w:val="22"/>
                <w:szCs w:val="22"/>
              </w:rPr>
            </w:pPr>
            <w:r>
              <w:rPr>
                <w:sz w:val="22"/>
                <w:szCs w:val="22"/>
              </w:rPr>
              <w:t>4 &amp; 1</w:t>
            </w: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0D5776" w:rsidRDefault="000D5776" w:rsidP="00495C0F">
            <w:pPr>
              <w:rPr>
                <w:sz w:val="22"/>
                <w:szCs w:val="22"/>
              </w:rPr>
            </w:pPr>
          </w:p>
          <w:p w:rsidR="000D5776" w:rsidRDefault="000D5776" w:rsidP="00495C0F">
            <w:pPr>
              <w:rPr>
                <w:sz w:val="22"/>
                <w:szCs w:val="22"/>
              </w:rPr>
            </w:pPr>
          </w:p>
          <w:p w:rsidR="00261431" w:rsidRDefault="00261431" w:rsidP="00495C0F">
            <w:pPr>
              <w:rPr>
                <w:sz w:val="22"/>
                <w:szCs w:val="22"/>
              </w:rPr>
            </w:pPr>
            <w:r>
              <w:rPr>
                <w:sz w:val="22"/>
                <w:szCs w:val="22"/>
              </w:rPr>
              <w:t>4</w:t>
            </w: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r>
              <w:rPr>
                <w:sz w:val="22"/>
                <w:szCs w:val="22"/>
              </w:rPr>
              <w:t>4</w:t>
            </w: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Pr="000F163C" w:rsidRDefault="00261431" w:rsidP="00495C0F">
            <w:pPr>
              <w:rPr>
                <w:sz w:val="22"/>
                <w:szCs w:val="22"/>
              </w:rPr>
            </w:pPr>
          </w:p>
        </w:tc>
        <w:tc>
          <w:tcPr>
            <w:tcW w:w="2126" w:type="dxa"/>
          </w:tcPr>
          <w:p w:rsidR="00DF1547" w:rsidRPr="000F163C" w:rsidRDefault="00DF1547" w:rsidP="00495C0F">
            <w:pPr>
              <w:rPr>
                <w:sz w:val="22"/>
                <w:szCs w:val="22"/>
              </w:rPr>
            </w:pPr>
          </w:p>
          <w:p w:rsidR="00DF1547" w:rsidRPr="000F163C" w:rsidRDefault="00DF1547" w:rsidP="00495C0F">
            <w:pPr>
              <w:rPr>
                <w:sz w:val="22"/>
                <w:szCs w:val="22"/>
              </w:rPr>
            </w:pPr>
            <w:r>
              <w:rPr>
                <w:sz w:val="22"/>
                <w:szCs w:val="22"/>
              </w:rPr>
              <w:t>SDD TPL ($200 Catering)</w:t>
            </w:r>
          </w:p>
          <w:p w:rsidR="00DF1547" w:rsidRDefault="00DF1547" w:rsidP="00495C0F">
            <w:pPr>
              <w:rPr>
                <w:sz w:val="22"/>
                <w:szCs w:val="22"/>
              </w:rPr>
            </w:pPr>
            <w:r>
              <w:rPr>
                <w:sz w:val="22"/>
                <w:szCs w:val="22"/>
              </w:rPr>
              <w:t>[2012]</w:t>
            </w:r>
          </w:p>
          <w:p w:rsidR="00DF1547" w:rsidRDefault="00DF1547" w:rsidP="00495C0F">
            <w:pPr>
              <w:rPr>
                <w:sz w:val="22"/>
                <w:szCs w:val="22"/>
              </w:rPr>
            </w:pPr>
          </w:p>
          <w:p w:rsidR="00DF1547" w:rsidRPr="00E45AC4" w:rsidRDefault="00AD5D73" w:rsidP="00495C0F">
            <w:pPr>
              <w:rPr>
                <w:color w:val="FF0000"/>
                <w:sz w:val="22"/>
                <w:szCs w:val="22"/>
              </w:rPr>
            </w:pPr>
            <w:r w:rsidRPr="00E45AC4">
              <w:rPr>
                <w:color w:val="FF0000"/>
                <w:sz w:val="22"/>
                <w:szCs w:val="22"/>
              </w:rPr>
              <w:t>NP</w:t>
            </w:r>
            <w:r w:rsidR="00DF1547" w:rsidRPr="00E45AC4">
              <w:rPr>
                <w:color w:val="FF0000"/>
                <w:sz w:val="22"/>
                <w:szCs w:val="22"/>
              </w:rPr>
              <w:t xml:space="preserve"> (</w:t>
            </w:r>
            <w:r w:rsidRPr="00E45AC4">
              <w:rPr>
                <w:color w:val="FF0000"/>
                <w:sz w:val="22"/>
                <w:szCs w:val="22"/>
              </w:rPr>
              <w:t>10</w:t>
            </w:r>
            <w:r w:rsidR="00DF1547" w:rsidRPr="00E45AC4">
              <w:rPr>
                <w:color w:val="FF0000"/>
                <w:sz w:val="22"/>
                <w:szCs w:val="22"/>
              </w:rPr>
              <w:t xml:space="preserve"> days) $</w:t>
            </w:r>
            <w:r w:rsidR="008F0978" w:rsidRPr="008F0978">
              <w:rPr>
                <w:color w:val="FF0000"/>
                <w:sz w:val="22"/>
                <w:szCs w:val="22"/>
              </w:rPr>
              <w:t>3496</w:t>
            </w:r>
          </w:p>
          <w:p w:rsidR="00DF1547" w:rsidRPr="00E45AC4" w:rsidRDefault="00DF1547" w:rsidP="00495C0F">
            <w:pPr>
              <w:rPr>
                <w:color w:val="FF0000"/>
                <w:sz w:val="22"/>
                <w:szCs w:val="22"/>
              </w:rPr>
            </w:pPr>
            <w:r w:rsidRPr="00E45AC4">
              <w:rPr>
                <w:color w:val="FF0000"/>
                <w:sz w:val="22"/>
                <w:szCs w:val="22"/>
              </w:rPr>
              <w:t>[2012]</w:t>
            </w:r>
          </w:p>
          <w:p w:rsidR="00AD5D73" w:rsidRDefault="00AD5D73" w:rsidP="00495C0F">
            <w:pPr>
              <w:rPr>
                <w:sz w:val="22"/>
                <w:szCs w:val="22"/>
              </w:rPr>
            </w:pPr>
          </w:p>
          <w:p w:rsidR="00AD5D73" w:rsidRDefault="00AD5D73" w:rsidP="00495C0F">
            <w:pPr>
              <w:rPr>
                <w:sz w:val="22"/>
                <w:szCs w:val="22"/>
              </w:rPr>
            </w:pPr>
          </w:p>
          <w:p w:rsidR="00DF1547" w:rsidRPr="00E45AC4" w:rsidRDefault="00AD5D73" w:rsidP="00495C0F">
            <w:pPr>
              <w:rPr>
                <w:color w:val="FF0000"/>
                <w:sz w:val="22"/>
                <w:szCs w:val="22"/>
              </w:rPr>
            </w:pPr>
            <w:r w:rsidRPr="00E45AC4">
              <w:rPr>
                <w:color w:val="FF0000"/>
                <w:sz w:val="22"/>
                <w:szCs w:val="22"/>
              </w:rPr>
              <w:t>NP (10</w:t>
            </w:r>
            <w:r w:rsidR="00DF1547" w:rsidRPr="00E45AC4">
              <w:rPr>
                <w:color w:val="FF0000"/>
                <w:sz w:val="22"/>
                <w:szCs w:val="22"/>
              </w:rPr>
              <w:t xml:space="preserve"> days) $</w:t>
            </w:r>
            <w:r w:rsidR="008F0978" w:rsidRPr="008F0978">
              <w:rPr>
                <w:color w:val="FF0000"/>
                <w:sz w:val="22"/>
                <w:szCs w:val="22"/>
              </w:rPr>
              <w:t>3496</w:t>
            </w:r>
          </w:p>
          <w:p w:rsidR="00DF1547" w:rsidRPr="00E45AC4" w:rsidRDefault="009738D4" w:rsidP="00495C0F">
            <w:pPr>
              <w:rPr>
                <w:color w:val="FF0000"/>
                <w:sz w:val="22"/>
                <w:szCs w:val="22"/>
              </w:rPr>
            </w:pPr>
            <w:r w:rsidRPr="00E45AC4">
              <w:rPr>
                <w:color w:val="FF0000"/>
                <w:sz w:val="22"/>
                <w:szCs w:val="22"/>
              </w:rPr>
              <w:t>[2012</w:t>
            </w:r>
            <w:r w:rsidR="00DF1547" w:rsidRPr="00E45AC4">
              <w:rPr>
                <w:color w:val="FF0000"/>
                <w:sz w:val="22"/>
                <w:szCs w:val="22"/>
              </w:rPr>
              <w:t>]</w:t>
            </w:r>
          </w:p>
          <w:p w:rsidR="00DF1547" w:rsidRDefault="00DF1547" w:rsidP="00495C0F">
            <w:pPr>
              <w:rPr>
                <w:sz w:val="22"/>
                <w:szCs w:val="22"/>
              </w:rPr>
            </w:pPr>
          </w:p>
          <w:p w:rsidR="00DF1547" w:rsidRDefault="00DF1547"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D958AD" w:rsidRDefault="00D958AD" w:rsidP="00495C0F">
            <w:pPr>
              <w:rPr>
                <w:sz w:val="22"/>
                <w:szCs w:val="22"/>
              </w:rPr>
            </w:pPr>
          </w:p>
          <w:p w:rsidR="000D5776" w:rsidRDefault="000D5776" w:rsidP="00495C0F">
            <w:pPr>
              <w:rPr>
                <w:sz w:val="22"/>
                <w:szCs w:val="22"/>
              </w:rPr>
            </w:pPr>
          </w:p>
          <w:p w:rsidR="009738D4" w:rsidRDefault="009738D4" w:rsidP="00495C0F">
            <w:pPr>
              <w:rPr>
                <w:sz w:val="22"/>
                <w:szCs w:val="22"/>
              </w:rPr>
            </w:pPr>
          </w:p>
          <w:p w:rsidR="00D958AD" w:rsidRPr="000F163C" w:rsidRDefault="00D958AD" w:rsidP="00495C0F">
            <w:pPr>
              <w:rPr>
                <w:sz w:val="22"/>
                <w:szCs w:val="22"/>
              </w:rPr>
            </w:pPr>
            <w:proofErr w:type="spellStart"/>
            <w:r>
              <w:rPr>
                <w:sz w:val="22"/>
                <w:szCs w:val="22"/>
              </w:rPr>
              <w:t>SiP</w:t>
            </w:r>
            <w:proofErr w:type="spellEnd"/>
            <w:r>
              <w:rPr>
                <w:sz w:val="22"/>
                <w:szCs w:val="22"/>
              </w:rPr>
              <w:t xml:space="preserve"> – SLSO’s $35,000</w:t>
            </w:r>
          </w:p>
        </w:tc>
      </w:tr>
    </w:tbl>
    <w:p w:rsidR="00DF1547" w:rsidRDefault="00DF1547" w:rsidP="004559DE"/>
    <w:p w:rsidR="00AD5D73" w:rsidRDefault="00AD5D73" w:rsidP="004559DE"/>
    <w:p w:rsidR="00AD5D73" w:rsidRDefault="00AD5D73" w:rsidP="004559DE"/>
    <w:p w:rsidR="00AD5D73" w:rsidRDefault="00AD5D73" w:rsidP="004559DE"/>
    <w:p w:rsidR="00AD5D73" w:rsidRDefault="00AD5D73" w:rsidP="004559DE"/>
    <w:p w:rsidR="00AD5D73" w:rsidRDefault="00AD5D73" w:rsidP="004559DE"/>
    <w:p w:rsidR="00AD5D73" w:rsidRDefault="00AD5D73" w:rsidP="004559DE"/>
    <w:p w:rsidR="00AD5D73" w:rsidRDefault="00AD5D73" w:rsidP="004559DE"/>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89"/>
        <w:gridCol w:w="431"/>
        <w:gridCol w:w="3260"/>
        <w:gridCol w:w="756"/>
        <w:gridCol w:w="756"/>
        <w:gridCol w:w="756"/>
        <w:gridCol w:w="1559"/>
        <w:gridCol w:w="851"/>
        <w:gridCol w:w="2126"/>
      </w:tblGrid>
      <w:tr w:rsidR="00AD5D73" w:rsidRPr="008C1A04" w:rsidTr="00495C0F">
        <w:tc>
          <w:tcPr>
            <w:tcW w:w="15559" w:type="dxa"/>
            <w:gridSpan w:val="10"/>
            <w:shd w:val="clear" w:color="auto" w:fill="8DB3E2"/>
          </w:tcPr>
          <w:p w:rsidR="00AD5D73" w:rsidRPr="00C742BB" w:rsidRDefault="00AD5D73" w:rsidP="00495C0F">
            <w:pPr>
              <w:rPr>
                <w:color w:val="FFFFFF"/>
              </w:rPr>
            </w:pPr>
            <w:r w:rsidRPr="00C742BB">
              <w:rPr>
                <w:color w:val="FFFFFF"/>
              </w:rPr>
              <w:t xml:space="preserve">SCHOOL IDENTIFIED PRIORITY: Aboriginal Education   </w:t>
            </w:r>
          </w:p>
          <w:p w:rsidR="00AD5D73" w:rsidRPr="00C742BB" w:rsidRDefault="00AD5D73" w:rsidP="00495C0F">
            <w:pPr>
              <w:rPr>
                <w:color w:val="FFFFFF"/>
              </w:rPr>
            </w:pPr>
          </w:p>
        </w:tc>
      </w:tr>
      <w:tr w:rsidR="00AD5D73" w:rsidRPr="008C1A04" w:rsidTr="00495C0F">
        <w:trPr>
          <w:cantSplit/>
          <w:trHeight w:val="1134"/>
        </w:trPr>
        <w:tc>
          <w:tcPr>
            <w:tcW w:w="675" w:type="dxa"/>
            <w:shd w:val="clear" w:color="auto" w:fill="8DB3E2"/>
            <w:textDirection w:val="btLr"/>
          </w:tcPr>
          <w:p w:rsidR="00AD5D73" w:rsidRPr="00C742BB" w:rsidRDefault="000D5776" w:rsidP="00495C0F">
            <w:pPr>
              <w:ind w:left="113" w:right="113"/>
              <w:jc w:val="right"/>
              <w:rPr>
                <w:color w:val="FFFFFF"/>
              </w:rPr>
            </w:pPr>
            <w:r>
              <w:rPr>
                <w:color w:val="FFFFFF"/>
              </w:rPr>
              <w:t>OUTCOME</w:t>
            </w:r>
          </w:p>
        </w:tc>
        <w:tc>
          <w:tcPr>
            <w:tcW w:w="4389" w:type="dxa"/>
          </w:tcPr>
          <w:p w:rsidR="00D958AD" w:rsidRDefault="00D958AD" w:rsidP="00D958AD">
            <w:r>
              <w:t>Delivery of curriculum and assessment that is best practice and focussed on improving student learning outcomes through effective use of ICT</w:t>
            </w:r>
          </w:p>
          <w:p w:rsidR="00AD5D73" w:rsidRPr="002A36CD" w:rsidRDefault="00AD5D73" w:rsidP="00495C0F">
            <w:pPr>
              <w:rPr>
                <w:sz w:val="22"/>
                <w:szCs w:val="22"/>
              </w:rPr>
            </w:pPr>
          </w:p>
          <w:p w:rsidR="00AD5D73" w:rsidRPr="002A36CD" w:rsidRDefault="00AD5D73" w:rsidP="00495C0F">
            <w:pPr>
              <w:rPr>
                <w:sz w:val="22"/>
                <w:szCs w:val="22"/>
              </w:rPr>
            </w:pPr>
          </w:p>
        </w:tc>
        <w:tc>
          <w:tcPr>
            <w:tcW w:w="431" w:type="dxa"/>
            <w:shd w:val="clear" w:color="auto" w:fill="8DB3E2"/>
            <w:textDirection w:val="btLr"/>
          </w:tcPr>
          <w:p w:rsidR="00AD5D73" w:rsidRPr="00C742BB" w:rsidRDefault="000D5776" w:rsidP="00495C0F">
            <w:pPr>
              <w:ind w:left="113" w:right="113"/>
              <w:jc w:val="right"/>
              <w:rPr>
                <w:color w:val="FFFFFF"/>
                <w:sz w:val="22"/>
                <w:szCs w:val="22"/>
              </w:rPr>
            </w:pPr>
            <w:r>
              <w:rPr>
                <w:color w:val="FFFFFF"/>
                <w:sz w:val="22"/>
                <w:szCs w:val="22"/>
              </w:rPr>
              <w:t>TARGET</w:t>
            </w:r>
          </w:p>
          <w:p w:rsidR="00AD5D73" w:rsidRPr="00C742BB" w:rsidRDefault="00AD5D73" w:rsidP="00495C0F">
            <w:pPr>
              <w:ind w:left="113" w:right="113"/>
              <w:jc w:val="center"/>
              <w:rPr>
                <w:color w:val="FFFFFF"/>
                <w:sz w:val="22"/>
                <w:szCs w:val="22"/>
              </w:rPr>
            </w:pPr>
          </w:p>
          <w:p w:rsidR="00AD5D73" w:rsidRPr="00C742BB" w:rsidRDefault="00AD5D73" w:rsidP="00495C0F">
            <w:pPr>
              <w:ind w:left="113" w:right="113"/>
              <w:jc w:val="center"/>
              <w:rPr>
                <w:color w:val="FFFFFF"/>
                <w:sz w:val="22"/>
                <w:szCs w:val="22"/>
              </w:rPr>
            </w:pPr>
          </w:p>
        </w:tc>
        <w:tc>
          <w:tcPr>
            <w:tcW w:w="10064" w:type="dxa"/>
            <w:gridSpan w:val="7"/>
          </w:tcPr>
          <w:p w:rsidR="00AD5D73" w:rsidRDefault="00AD5D73" w:rsidP="00AD5D73">
            <w:r>
              <w:t xml:space="preserve">Student Engagement: </w:t>
            </w:r>
          </w:p>
          <w:p w:rsidR="00AD5D73" w:rsidRPr="008C1A04" w:rsidRDefault="00AD5D73" w:rsidP="00AD5D73">
            <w:r>
              <w:t>Increase the number of staff having the AECG Connecting t</w:t>
            </w:r>
            <w:r w:rsidR="00EB3E46">
              <w:t xml:space="preserve">o Country program from 0% </w:t>
            </w:r>
            <w:r w:rsidR="00096783">
              <w:t>(2011</w:t>
            </w:r>
            <w:r>
              <w:t xml:space="preserve">) to </w:t>
            </w:r>
            <w:r w:rsidR="00D958AD">
              <w:t>5</w:t>
            </w:r>
            <w:r w:rsidR="00096783">
              <w:t>0% (2012</w:t>
            </w:r>
            <w:r>
              <w:t>)</w:t>
            </w:r>
            <w:r w:rsidR="00096783">
              <w:t>.</w:t>
            </w:r>
            <w:r>
              <w:t xml:space="preserve">  </w:t>
            </w:r>
          </w:p>
          <w:p w:rsidR="00AD5D73" w:rsidRPr="002A36CD" w:rsidRDefault="00AD5D73" w:rsidP="00495C0F">
            <w:pPr>
              <w:rPr>
                <w:sz w:val="22"/>
                <w:szCs w:val="22"/>
              </w:rPr>
            </w:pPr>
          </w:p>
        </w:tc>
      </w:tr>
      <w:tr w:rsidR="00AD5D73" w:rsidRPr="008C1A04" w:rsidTr="00495C0F">
        <w:trPr>
          <w:cantSplit/>
          <w:trHeight w:val="708"/>
        </w:trPr>
        <w:tc>
          <w:tcPr>
            <w:tcW w:w="5064" w:type="dxa"/>
            <w:gridSpan w:val="2"/>
            <w:shd w:val="clear" w:color="auto" w:fill="8DB3E2"/>
          </w:tcPr>
          <w:p w:rsidR="00AD5D73" w:rsidRPr="00C742BB" w:rsidRDefault="00AD5D73" w:rsidP="00495C0F">
            <w:pPr>
              <w:rPr>
                <w:color w:val="FFFFFF"/>
              </w:rPr>
            </w:pPr>
          </w:p>
          <w:p w:rsidR="00AD5D73" w:rsidRPr="00C742BB" w:rsidRDefault="00AD5D73" w:rsidP="00495C0F">
            <w:pPr>
              <w:rPr>
                <w:color w:val="FFFFFF"/>
              </w:rPr>
            </w:pPr>
            <w:r w:rsidRPr="00C742BB">
              <w:rPr>
                <w:color w:val="FFFFFF"/>
              </w:rPr>
              <w:t>STRATEGIES</w:t>
            </w:r>
          </w:p>
        </w:tc>
        <w:tc>
          <w:tcPr>
            <w:tcW w:w="3691" w:type="dxa"/>
            <w:gridSpan w:val="2"/>
            <w:shd w:val="clear" w:color="auto" w:fill="8DB3E2"/>
          </w:tcPr>
          <w:p w:rsidR="00AD5D73" w:rsidRPr="00C742BB" w:rsidRDefault="00AD5D73" w:rsidP="00495C0F">
            <w:pPr>
              <w:rPr>
                <w:color w:val="FFFFFF"/>
              </w:rPr>
            </w:pPr>
          </w:p>
          <w:p w:rsidR="00AD5D73" w:rsidRPr="00C742BB" w:rsidRDefault="00AD5D73" w:rsidP="00495C0F">
            <w:pPr>
              <w:rPr>
                <w:color w:val="FFFFFF"/>
              </w:rPr>
            </w:pPr>
            <w:r w:rsidRPr="00C742BB">
              <w:rPr>
                <w:color w:val="FFFFFF"/>
              </w:rPr>
              <w:t>INDICATORS</w:t>
            </w:r>
          </w:p>
        </w:tc>
        <w:tc>
          <w:tcPr>
            <w:tcW w:w="2268" w:type="dxa"/>
            <w:gridSpan w:val="3"/>
            <w:shd w:val="clear" w:color="auto" w:fill="8DB3E2"/>
          </w:tcPr>
          <w:p w:rsidR="00AD5D73" w:rsidRPr="00C742BB" w:rsidRDefault="00AD5D73" w:rsidP="00495C0F">
            <w:pPr>
              <w:rPr>
                <w:color w:val="FFFFFF"/>
              </w:rPr>
            </w:pPr>
          </w:p>
          <w:p w:rsidR="00AD5D73" w:rsidRPr="00C742BB" w:rsidRDefault="00AD5D73" w:rsidP="00495C0F">
            <w:pPr>
              <w:rPr>
                <w:color w:val="FFFFFF"/>
              </w:rPr>
            </w:pPr>
            <w:r w:rsidRPr="00C742BB">
              <w:rPr>
                <w:color w:val="FFFFFF"/>
              </w:rPr>
              <w:t xml:space="preserve">    TIMEFRAME</w:t>
            </w:r>
          </w:p>
        </w:tc>
        <w:tc>
          <w:tcPr>
            <w:tcW w:w="1559" w:type="dxa"/>
            <w:shd w:val="clear" w:color="auto" w:fill="8DB3E2"/>
          </w:tcPr>
          <w:p w:rsidR="00AD5D73" w:rsidRPr="00C742BB" w:rsidRDefault="00AD5D73" w:rsidP="00495C0F">
            <w:pPr>
              <w:rPr>
                <w:color w:val="FFFFFF"/>
                <w:sz w:val="18"/>
                <w:szCs w:val="18"/>
              </w:rPr>
            </w:pPr>
          </w:p>
          <w:p w:rsidR="00AD5D73" w:rsidRPr="00C742BB" w:rsidRDefault="00AD5D73" w:rsidP="00495C0F">
            <w:pPr>
              <w:rPr>
                <w:color w:val="FFFFFF"/>
                <w:sz w:val="18"/>
                <w:szCs w:val="18"/>
              </w:rPr>
            </w:pPr>
            <w:r w:rsidRPr="00C742BB">
              <w:rPr>
                <w:color w:val="FFFFFF"/>
                <w:sz w:val="18"/>
                <w:szCs w:val="18"/>
              </w:rPr>
              <w:t>RESPONSIBILITY</w:t>
            </w:r>
          </w:p>
        </w:tc>
        <w:tc>
          <w:tcPr>
            <w:tcW w:w="851" w:type="dxa"/>
            <w:shd w:val="clear" w:color="auto" w:fill="8DB3E2"/>
          </w:tcPr>
          <w:p w:rsidR="00AD5D73" w:rsidRPr="00C742BB" w:rsidRDefault="00AD5D73" w:rsidP="00495C0F">
            <w:pPr>
              <w:ind w:left="-108" w:firstLine="108"/>
              <w:jc w:val="center"/>
              <w:rPr>
                <w:color w:val="FFFFFF"/>
                <w:sz w:val="18"/>
                <w:szCs w:val="18"/>
              </w:rPr>
            </w:pPr>
          </w:p>
          <w:p w:rsidR="00AD5D73" w:rsidRPr="00C742BB" w:rsidRDefault="00AD5D73" w:rsidP="00495C0F">
            <w:pPr>
              <w:ind w:left="-108" w:firstLine="108"/>
              <w:jc w:val="center"/>
              <w:rPr>
                <w:color w:val="FFFFFF"/>
                <w:sz w:val="18"/>
                <w:szCs w:val="18"/>
              </w:rPr>
            </w:pPr>
            <w:r w:rsidRPr="00C742BB">
              <w:rPr>
                <w:color w:val="FFFFFF"/>
                <w:sz w:val="18"/>
                <w:szCs w:val="18"/>
              </w:rPr>
              <w:t>Reform</w:t>
            </w:r>
          </w:p>
          <w:p w:rsidR="00AD5D73" w:rsidRPr="00C742BB" w:rsidRDefault="00AD5D73" w:rsidP="00495C0F">
            <w:pPr>
              <w:ind w:left="-108" w:firstLine="108"/>
              <w:jc w:val="center"/>
              <w:rPr>
                <w:color w:val="FFFFFF"/>
                <w:sz w:val="18"/>
                <w:szCs w:val="18"/>
              </w:rPr>
            </w:pPr>
          </w:p>
        </w:tc>
        <w:tc>
          <w:tcPr>
            <w:tcW w:w="2126" w:type="dxa"/>
            <w:shd w:val="clear" w:color="auto" w:fill="8DB3E2"/>
          </w:tcPr>
          <w:p w:rsidR="00AD5D73" w:rsidRPr="00C742BB" w:rsidRDefault="00AD5D73" w:rsidP="00495C0F">
            <w:pPr>
              <w:rPr>
                <w:color w:val="FFFFFF"/>
              </w:rPr>
            </w:pPr>
            <w:r w:rsidRPr="00C742BB">
              <w:rPr>
                <w:color w:val="FFFFFF"/>
              </w:rPr>
              <w:t>FUNDING</w:t>
            </w:r>
          </w:p>
          <w:p w:rsidR="00AD5D73" w:rsidRPr="00C742BB" w:rsidRDefault="00AD5D73" w:rsidP="00495C0F">
            <w:pPr>
              <w:rPr>
                <w:color w:val="FFFFFF"/>
              </w:rPr>
            </w:pPr>
            <w:r w:rsidRPr="00C742BB">
              <w:rPr>
                <w:color w:val="FFFFFF"/>
              </w:rPr>
              <w:t>SOURCE/BUDGET</w:t>
            </w:r>
          </w:p>
        </w:tc>
      </w:tr>
      <w:tr w:rsidR="00AD5D73" w:rsidRPr="008C1A04" w:rsidTr="00495C0F">
        <w:trPr>
          <w:cantSplit/>
          <w:trHeight w:val="5806"/>
        </w:trPr>
        <w:tc>
          <w:tcPr>
            <w:tcW w:w="5064" w:type="dxa"/>
            <w:gridSpan w:val="2"/>
          </w:tcPr>
          <w:p w:rsidR="00AD5D73" w:rsidRPr="008A231D" w:rsidRDefault="00AD5D73" w:rsidP="00495C0F">
            <w:pPr>
              <w:rPr>
                <w:sz w:val="22"/>
                <w:szCs w:val="22"/>
              </w:rPr>
            </w:pPr>
          </w:p>
          <w:p w:rsidR="00AD5D73" w:rsidRPr="008A231D" w:rsidRDefault="00AD5D73" w:rsidP="00495C0F">
            <w:pPr>
              <w:rPr>
                <w:sz w:val="22"/>
                <w:szCs w:val="22"/>
              </w:rPr>
            </w:pPr>
            <w:r>
              <w:rPr>
                <w:sz w:val="22"/>
                <w:szCs w:val="22"/>
              </w:rPr>
              <w:t>Implement the Connecting to Country</w:t>
            </w:r>
            <w:r w:rsidRPr="008A231D">
              <w:rPr>
                <w:sz w:val="22"/>
                <w:szCs w:val="22"/>
              </w:rPr>
              <w:t xml:space="preserve"> training provided by the AECG</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Pr="008A231D" w:rsidRDefault="00AD5D73" w:rsidP="00495C0F">
            <w:pPr>
              <w:rPr>
                <w:sz w:val="22"/>
                <w:szCs w:val="22"/>
              </w:rPr>
            </w:pPr>
          </w:p>
          <w:p w:rsidR="00AD5D73" w:rsidRPr="008A231D" w:rsidRDefault="00AD5D73" w:rsidP="00495C0F">
            <w:pPr>
              <w:rPr>
                <w:sz w:val="22"/>
                <w:szCs w:val="22"/>
              </w:rPr>
            </w:pPr>
            <w:r>
              <w:rPr>
                <w:sz w:val="22"/>
                <w:szCs w:val="22"/>
              </w:rPr>
              <w:t>Stage 3 students participating in Strong, Smart and Deadly program</w:t>
            </w:r>
          </w:p>
          <w:p w:rsidR="00AD5D73" w:rsidRDefault="00AD5D73" w:rsidP="00495C0F">
            <w:pPr>
              <w:rPr>
                <w:sz w:val="22"/>
                <w:szCs w:val="22"/>
              </w:rPr>
            </w:pPr>
          </w:p>
          <w:p w:rsidR="00AD5D73" w:rsidRDefault="00AD5D73" w:rsidP="00495C0F">
            <w:pPr>
              <w:rPr>
                <w:sz w:val="22"/>
                <w:szCs w:val="22"/>
              </w:rPr>
            </w:pPr>
          </w:p>
          <w:p w:rsidR="009738D4" w:rsidRDefault="009738D4" w:rsidP="00495C0F">
            <w:pPr>
              <w:rPr>
                <w:sz w:val="22"/>
                <w:szCs w:val="22"/>
              </w:rPr>
            </w:pPr>
            <w:r>
              <w:rPr>
                <w:sz w:val="22"/>
                <w:szCs w:val="22"/>
              </w:rPr>
              <w:t xml:space="preserve">School team participates in Microsoft Partners in Learning project </w:t>
            </w:r>
          </w:p>
          <w:p w:rsidR="00AD5D73" w:rsidRDefault="00AD5D73" w:rsidP="00495C0F">
            <w:pPr>
              <w:rPr>
                <w:sz w:val="22"/>
                <w:szCs w:val="22"/>
              </w:rPr>
            </w:pPr>
          </w:p>
          <w:p w:rsidR="00AD5D73" w:rsidRPr="008A231D" w:rsidRDefault="00AD5D73" w:rsidP="00495C0F">
            <w:pPr>
              <w:rPr>
                <w:sz w:val="22"/>
                <w:szCs w:val="22"/>
              </w:rPr>
            </w:pPr>
            <w:r>
              <w:rPr>
                <w:sz w:val="22"/>
                <w:szCs w:val="22"/>
              </w:rPr>
              <w:t xml:space="preserve"> </w:t>
            </w:r>
          </w:p>
        </w:tc>
        <w:tc>
          <w:tcPr>
            <w:tcW w:w="3691" w:type="dxa"/>
            <w:gridSpan w:val="2"/>
          </w:tcPr>
          <w:p w:rsidR="00AD5D73" w:rsidRPr="008A231D" w:rsidRDefault="00AD5D73" w:rsidP="00495C0F">
            <w:pPr>
              <w:rPr>
                <w:sz w:val="22"/>
                <w:szCs w:val="22"/>
              </w:rPr>
            </w:pPr>
          </w:p>
          <w:p w:rsidR="00AD5D73" w:rsidRDefault="00AD5D73" w:rsidP="00AD5D73">
            <w:pPr>
              <w:rPr>
                <w:sz w:val="22"/>
                <w:szCs w:val="22"/>
              </w:rPr>
            </w:pPr>
            <w:r w:rsidRPr="000F163C">
              <w:rPr>
                <w:sz w:val="22"/>
                <w:szCs w:val="22"/>
              </w:rPr>
              <w:t xml:space="preserve">Number of teachers trained by end of year (2012) </w:t>
            </w:r>
            <w:r>
              <w:rPr>
                <w:sz w:val="22"/>
                <w:szCs w:val="22"/>
              </w:rPr>
              <w:t xml:space="preserve"> is 50</w:t>
            </w:r>
            <w:r w:rsidRPr="000F163C">
              <w:rPr>
                <w:sz w:val="22"/>
                <w:szCs w:val="22"/>
              </w:rPr>
              <w:t xml:space="preserve">% of staff </w:t>
            </w:r>
          </w:p>
          <w:p w:rsidR="00AD5D73" w:rsidRDefault="00AD5D73" w:rsidP="00AD5D73">
            <w:pPr>
              <w:rPr>
                <w:sz w:val="22"/>
                <w:szCs w:val="22"/>
              </w:rPr>
            </w:pPr>
          </w:p>
          <w:p w:rsidR="00AD5D73" w:rsidRPr="000F163C" w:rsidRDefault="00AD5D73" w:rsidP="00AD5D73">
            <w:pPr>
              <w:rPr>
                <w:sz w:val="22"/>
                <w:szCs w:val="22"/>
              </w:rPr>
            </w:pPr>
            <w:r>
              <w:rPr>
                <w:sz w:val="22"/>
                <w:szCs w:val="22"/>
              </w:rPr>
              <w:t>All teachers trained by (2013)</w:t>
            </w:r>
          </w:p>
          <w:p w:rsidR="00AD5D73" w:rsidRDefault="00AD5D73" w:rsidP="00AD5D73">
            <w:pPr>
              <w:rPr>
                <w:sz w:val="22"/>
                <w:szCs w:val="22"/>
              </w:rPr>
            </w:pPr>
          </w:p>
          <w:p w:rsidR="00AD5D73" w:rsidRPr="008A231D" w:rsidRDefault="00AD5D73" w:rsidP="00495C0F">
            <w:pPr>
              <w:rPr>
                <w:sz w:val="22"/>
                <w:szCs w:val="22"/>
              </w:rPr>
            </w:pPr>
          </w:p>
          <w:p w:rsidR="00AD5D73" w:rsidRDefault="00AD5D73" w:rsidP="00495C0F">
            <w:pPr>
              <w:rPr>
                <w:sz w:val="22"/>
                <w:szCs w:val="22"/>
              </w:rPr>
            </w:pPr>
          </w:p>
          <w:p w:rsidR="00AD5D73" w:rsidRPr="008A231D" w:rsidRDefault="00AD5D73" w:rsidP="00495C0F">
            <w:pPr>
              <w:rPr>
                <w:sz w:val="22"/>
                <w:szCs w:val="22"/>
              </w:rPr>
            </w:pPr>
            <w:r>
              <w:rPr>
                <w:sz w:val="22"/>
                <w:szCs w:val="22"/>
              </w:rPr>
              <w:t>All stage 3 students participate in program</w:t>
            </w:r>
          </w:p>
          <w:p w:rsidR="00AD5D73" w:rsidRDefault="00AD5D73" w:rsidP="00495C0F">
            <w:pPr>
              <w:rPr>
                <w:sz w:val="22"/>
                <w:szCs w:val="22"/>
              </w:rPr>
            </w:pPr>
          </w:p>
          <w:p w:rsidR="00AD5D73" w:rsidRDefault="00AD5D73" w:rsidP="00495C0F">
            <w:pPr>
              <w:rPr>
                <w:sz w:val="22"/>
                <w:szCs w:val="22"/>
              </w:rPr>
            </w:pPr>
          </w:p>
          <w:p w:rsidR="00AD5D73" w:rsidRDefault="009738D4" w:rsidP="00D958AD">
            <w:pPr>
              <w:rPr>
                <w:sz w:val="22"/>
                <w:szCs w:val="22"/>
              </w:rPr>
            </w:pPr>
            <w:r>
              <w:rPr>
                <w:sz w:val="22"/>
                <w:szCs w:val="22"/>
              </w:rPr>
              <w:t>School team introduce effective instructional technology practices</w:t>
            </w:r>
          </w:p>
          <w:p w:rsidR="009738D4" w:rsidRDefault="009738D4" w:rsidP="00D958AD">
            <w:pPr>
              <w:rPr>
                <w:sz w:val="22"/>
                <w:szCs w:val="22"/>
              </w:rPr>
            </w:pPr>
          </w:p>
          <w:p w:rsidR="009738D4" w:rsidRDefault="009738D4" w:rsidP="00D958AD">
            <w:pPr>
              <w:rPr>
                <w:sz w:val="22"/>
                <w:szCs w:val="22"/>
              </w:rPr>
            </w:pPr>
            <w:r>
              <w:rPr>
                <w:sz w:val="22"/>
                <w:szCs w:val="22"/>
              </w:rPr>
              <w:t>ICT evident in all teaching and learning programs in all KLA’s</w:t>
            </w:r>
          </w:p>
          <w:p w:rsidR="009738D4" w:rsidRDefault="009738D4" w:rsidP="00D958AD">
            <w:pPr>
              <w:rPr>
                <w:sz w:val="22"/>
                <w:szCs w:val="22"/>
              </w:rPr>
            </w:pPr>
          </w:p>
          <w:p w:rsidR="009738D4" w:rsidRPr="008A231D" w:rsidRDefault="009738D4" w:rsidP="00D958AD">
            <w:pPr>
              <w:rPr>
                <w:sz w:val="22"/>
                <w:szCs w:val="22"/>
              </w:rPr>
            </w:pPr>
            <w:r>
              <w:rPr>
                <w:sz w:val="22"/>
                <w:szCs w:val="22"/>
              </w:rPr>
              <w:t>‘Team’ models best practice in ICT integration to whole staff.</w:t>
            </w:r>
          </w:p>
        </w:tc>
        <w:tc>
          <w:tcPr>
            <w:tcW w:w="756" w:type="dxa"/>
          </w:tcPr>
          <w:p w:rsidR="00AD5D73" w:rsidRPr="008A231D" w:rsidRDefault="00AD5D73" w:rsidP="00495C0F">
            <w:pPr>
              <w:rPr>
                <w:sz w:val="22"/>
                <w:szCs w:val="22"/>
              </w:rPr>
            </w:pPr>
            <w:r w:rsidRPr="008A231D">
              <w:rPr>
                <w:sz w:val="22"/>
                <w:szCs w:val="22"/>
              </w:rPr>
              <w:t>2012</w:t>
            </w:r>
          </w:p>
          <w:p w:rsidR="00AD5D73" w:rsidRDefault="00AD5D73" w:rsidP="00495C0F">
            <w:pPr>
              <w:rPr>
                <w:sz w:val="22"/>
                <w:szCs w:val="22"/>
              </w:rPr>
            </w:pPr>
            <w:r w:rsidRPr="008A231D">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AD5D73" w:rsidP="00AD5D73">
            <w:pPr>
              <w:rPr>
                <w:sz w:val="22"/>
                <w:szCs w:val="22"/>
              </w:rPr>
            </w:pPr>
            <w:r>
              <w:rPr>
                <w:sz w:val="22"/>
                <w:szCs w:val="22"/>
              </w:rPr>
              <w:t>X</w:t>
            </w:r>
          </w:p>
          <w:p w:rsidR="00AD5D73" w:rsidRDefault="00AD5D73" w:rsidP="00495C0F">
            <w:pPr>
              <w:rPr>
                <w:sz w:val="22"/>
                <w:szCs w:val="22"/>
              </w:rPr>
            </w:pPr>
          </w:p>
          <w:p w:rsidR="000D5776" w:rsidRDefault="000D5776" w:rsidP="00495C0F">
            <w:pPr>
              <w:rPr>
                <w:sz w:val="22"/>
                <w:szCs w:val="22"/>
              </w:rPr>
            </w:pPr>
          </w:p>
          <w:p w:rsidR="000D5776" w:rsidRDefault="000D5776" w:rsidP="00495C0F">
            <w:pPr>
              <w:rPr>
                <w:sz w:val="22"/>
                <w:szCs w:val="22"/>
              </w:rPr>
            </w:pPr>
          </w:p>
          <w:p w:rsidR="00AD5D73" w:rsidRDefault="00D41BF6"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9738D4"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9738D4"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Pr="008A231D" w:rsidRDefault="00AD5D73" w:rsidP="00495C0F">
            <w:pPr>
              <w:rPr>
                <w:sz w:val="22"/>
                <w:szCs w:val="22"/>
              </w:rPr>
            </w:pPr>
          </w:p>
        </w:tc>
        <w:tc>
          <w:tcPr>
            <w:tcW w:w="756" w:type="dxa"/>
          </w:tcPr>
          <w:p w:rsidR="00AD5D73" w:rsidRPr="008A231D" w:rsidRDefault="00AD5D73" w:rsidP="00495C0F">
            <w:pPr>
              <w:rPr>
                <w:sz w:val="22"/>
                <w:szCs w:val="22"/>
              </w:rPr>
            </w:pPr>
            <w:r w:rsidRPr="008A231D">
              <w:rPr>
                <w:sz w:val="22"/>
                <w:szCs w:val="22"/>
              </w:rPr>
              <w:t>2013</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AD5D73">
            <w:pPr>
              <w:rPr>
                <w:sz w:val="22"/>
                <w:szCs w:val="22"/>
              </w:rPr>
            </w:pPr>
            <w:r>
              <w:rPr>
                <w:sz w:val="22"/>
                <w:szCs w:val="22"/>
              </w:rPr>
              <w:t>X</w:t>
            </w:r>
          </w:p>
          <w:p w:rsidR="00AD5D73" w:rsidRDefault="00AD5D73" w:rsidP="00495C0F">
            <w:pPr>
              <w:rPr>
                <w:sz w:val="22"/>
                <w:szCs w:val="22"/>
              </w:rPr>
            </w:pPr>
          </w:p>
          <w:p w:rsidR="000D5776" w:rsidRDefault="000D5776" w:rsidP="00495C0F">
            <w:pPr>
              <w:rPr>
                <w:sz w:val="22"/>
                <w:szCs w:val="22"/>
              </w:rPr>
            </w:pPr>
          </w:p>
          <w:p w:rsidR="00AD5D73" w:rsidRDefault="00AD5D73" w:rsidP="00495C0F">
            <w:pPr>
              <w:rPr>
                <w:sz w:val="22"/>
                <w:szCs w:val="22"/>
              </w:rPr>
            </w:pPr>
          </w:p>
          <w:p w:rsidR="00AD5D73" w:rsidRDefault="00AD5D73"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9738D4"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9738D4"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Pr="008A231D" w:rsidRDefault="00AD5D73" w:rsidP="00495C0F">
            <w:pPr>
              <w:rPr>
                <w:sz w:val="22"/>
                <w:szCs w:val="22"/>
              </w:rPr>
            </w:pPr>
          </w:p>
        </w:tc>
        <w:tc>
          <w:tcPr>
            <w:tcW w:w="756" w:type="dxa"/>
          </w:tcPr>
          <w:p w:rsidR="00AD5D73" w:rsidRDefault="00AD5D73" w:rsidP="00495C0F">
            <w:pPr>
              <w:rPr>
                <w:sz w:val="22"/>
                <w:szCs w:val="22"/>
              </w:rPr>
            </w:pPr>
            <w:r w:rsidRPr="008A231D">
              <w:rPr>
                <w:sz w:val="22"/>
                <w:szCs w:val="22"/>
              </w:rPr>
              <w:t>2014</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D41BF6"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9738D4" w:rsidP="00495C0F">
            <w:pPr>
              <w:rPr>
                <w:sz w:val="22"/>
                <w:szCs w:val="22"/>
              </w:rPr>
            </w:pPr>
            <w:r>
              <w:rPr>
                <w:sz w:val="22"/>
                <w:szCs w:val="22"/>
              </w:rPr>
              <w:t>X</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Pr="008A231D" w:rsidRDefault="00AD5D73" w:rsidP="00495C0F">
            <w:pPr>
              <w:rPr>
                <w:sz w:val="22"/>
                <w:szCs w:val="22"/>
              </w:rPr>
            </w:pPr>
          </w:p>
        </w:tc>
        <w:tc>
          <w:tcPr>
            <w:tcW w:w="1559" w:type="dxa"/>
          </w:tcPr>
          <w:p w:rsidR="00AD5D73" w:rsidRPr="008A231D" w:rsidRDefault="00AD5D73" w:rsidP="00495C0F">
            <w:pPr>
              <w:rPr>
                <w:sz w:val="22"/>
                <w:szCs w:val="22"/>
              </w:rPr>
            </w:pPr>
          </w:p>
          <w:p w:rsidR="00AD5D73" w:rsidRDefault="00AD5D73" w:rsidP="00495C0F">
            <w:pPr>
              <w:rPr>
                <w:sz w:val="22"/>
                <w:szCs w:val="22"/>
              </w:rPr>
            </w:pPr>
            <w:r w:rsidRPr="008A231D">
              <w:rPr>
                <w:sz w:val="22"/>
                <w:szCs w:val="22"/>
              </w:rPr>
              <w:t>Principal</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D958AD" w:rsidRDefault="00D958AD" w:rsidP="00495C0F">
            <w:pPr>
              <w:rPr>
                <w:sz w:val="22"/>
                <w:szCs w:val="22"/>
              </w:rPr>
            </w:pPr>
          </w:p>
          <w:p w:rsidR="00D958AD" w:rsidRDefault="00D958AD" w:rsidP="00D958AD">
            <w:pPr>
              <w:rPr>
                <w:sz w:val="22"/>
                <w:szCs w:val="22"/>
              </w:rPr>
            </w:pPr>
            <w:r>
              <w:rPr>
                <w:sz w:val="22"/>
                <w:szCs w:val="22"/>
              </w:rPr>
              <w:t>Principal / ISTB</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Pr="008A231D" w:rsidRDefault="009738D4" w:rsidP="00495C0F">
            <w:pPr>
              <w:rPr>
                <w:sz w:val="22"/>
                <w:szCs w:val="22"/>
              </w:rPr>
            </w:pPr>
            <w:r>
              <w:rPr>
                <w:sz w:val="22"/>
                <w:szCs w:val="22"/>
              </w:rPr>
              <w:t xml:space="preserve">Principal and </w:t>
            </w:r>
            <w:proofErr w:type="spellStart"/>
            <w:r>
              <w:rPr>
                <w:sz w:val="22"/>
                <w:szCs w:val="22"/>
              </w:rPr>
              <w:t>PiL</w:t>
            </w:r>
            <w:proofErr w:type="spellEnd"/>
            <w:r>
              <w:rPr>
                <w:sz w:val="22"/>
                <w:szCs w:val="22"/>
              </w:rPr>
              <w:t xml:space="preserve"> team</w:t>
            </w:r>
          </w:p>
        </w:tc>
        <w:tc>
          <w:tcPr>
            <w:tcW w:w="851" w:type="dxa"/>
          </w:tcPr>
          <w:p w:rsidR="00AD5D73" w:rsidRDefault="00AD5D73"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Default="00261431" w:rsidP="00495C0F">
            <w:pPr>
              <w:rPr>
                <w:sz w:val="22"/>
                <w:szCs w:val="22"/>
              </w:rPr>
            </w:pPr>
          </w:p>
          <w:p w:rsidR="00261431" w:rsidRPr="008A231D" w:rsidRDefault="00261431" w:rsidP="00282BFF">
            <w:pPr>
              <w:rPr>
                <w:sz w:val="22"/>
                <w:szCs w:val="22"/>
              </w:rPr>
            </w:pPr>
            <w:r>
              <w:rPr>
                <w:sz w:val="22"/>
                <w:szCs w:val="22"/>
              </w:rPr>
              <w:t>4</w:t>
            </w:r>
            <w:r w:rsidR="00282BFF">
              <w:rPr>
                <w:sz w:val="22"/>
                <w:szCs w:val="22"/>
              </w:rPr>
              <w:t xml:space="preserve"> &amp; 1</w:t>
            </w:r>
          </w:p>
        </w:tc>
        <w:tc>
          <w:tcPr>
            <w:tcW w:w="2126" w:type="dxa"/>
          </w:tcPr>
          <w:p w:rsidR="00AD5D73" w:rsidRPr="008A231D" w:rsidRDefault="00AD5D73" w:rsidP="00495C0F">
            <w:pPr>
              <w:rPr>
                <w:sz w:val="22"/>
                <w:szCs w:val="22"/>
              </w:rPr>
            </w:pPr>
          </w:p>
          <w:p w:rsidR="00AD5D73" w:rsidRDefault="00AD5D73" w:rsidP="00495C0F">
            <w:pPr>
              <w:rPr>
                <w:sz w:val="22"/>
                <w:szCs w:val="22"/>
              </w:rPr>
            </w:pPr>
            <w:proofErr w:type="spellStart"/>
            <w:r w:rsidRPr="008A231D">
              <w:rPr>
                <w:sz w:val="22"/>
                <w:szCs w:val="22"/>
              </w:rPr>
              <w:t>S</w:t>
            </w:r>
            <w:r>
              <w:rPr>
                <w:sz w:val="22"/>
                <w:szCs w:val="22"/>
              </w:rPr>
              <w:t>iP</w:t>
            </w:r>
            <w:proofErr w:type="spellEnd"/>
            <w:r>
              <w:rPr>
                <w:sz w:val="22"/>
                <w:szCs w:val="22"/>
              </w:rPr>
              <w:t xml:space="preserve"> (15 days relief) $5250</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AD5D73" w:rsidRPr="008A231D" w:rsidRDefault="00AD5D73" w:rsidP="00495C0F">
            <w:pPr>
              <w:rPr>
                <w:sz w:val="22"/>
                <w:szCs w:val="22"/>
              </w:rPr>
            </w:pPr>
            <w:proofErr w:type="spellStart"/>
            <w:r>
              <w:rPr>
                <w:sz w:val="22"/>
                <w:szCs w:val="22"/>
              </w:rPr>
              <w:t>SiP</w:t>
            </w:r>
            <w:proofErr w:type="spellEnd"/>
            <w:r>
              <w:rPr>
                <w:sz w:val="22"/>
                <w:szCs w:val="22"/>
              </w:rPr>
              <w:t xml:space="preserve">  $5000 [2012]</w:t>
            </w:r>
          </w:p>
          <w:p w:rsidR="00AD5D73" w:rsidRDefault="00AD5D73" w:rsidP="00495C0F">
            <w:pPr>
              <w:rPr>
                <w:sz w:val="22"/>
                <w:szCs w:val="22"/>
              </w:rPr>
            </w:pPr>
          </w:p>
          <w:p w:rsidR="00AD5D73" w:rsidRDefault="00AD5D73" w:rsidP="00495C0F">
            <w:pPr>
              <w:rPr>
                <w:sz w:val="22"/>
                <w:szCs w:val="22"/>
              </w:rPr>
            </w:pPr>
          </w:p>
          <w:p w:rsidR="00AD5D73" w:rsidRDefault="00AD5D73" w:rsidP="00495C0F">
            <w:pPr>
              <w:rPr>
                <w:sz w:val="22"/>
                <w:szCs w:val="22"/>
              </w:rPr>
            </w:pPr>
          </w:p>
          <w:p w:rsidR="009738D4" w:rsidRDefault="00242774" w:rsidP="00495C0F">
            <w:pPr>
              <w:rPr>
                <w:color w:val="FF0000"/>
                <w:sz w:val="22"/>
                <w:szCs w:val="22"/>
              </w:rPr>
            </w:pPr>
            <w:r w:rsidRPr="00E45AC4">
              <w:rPr>
                <w:color w:val="FF0000"/>
                <w:sz w:val="22"/>
                <w:szCs w:val="22"/>
              </w:rPr>
              <w:t>NP</w:t>
            </w:r>
            <w:r w:rsidR="009738D4" w:rsidRPr="00E45AC4">
              <w:rPr>
                <w:color w:val="FF0000"/>
                <w:sz w:val="22"/>
                <w:szCs w:val="22"/>
              </w:rPr>
              <w:t xml:space="preserve"> $4000</w:t>
            </w:r>
            <w:r w:rsidR="0023443F">
              <w:rPr>
                <w:color w:val="FF0000"/>
                <w:sz w:val="22"/>
                <w:szCs w:val="22"/>
              </w:rPr>
              <w:t xml:space="preserve"> (Hardware) </w:t>
            </w:r>
          </w:p>
          <w:p w:rsidR="0023443F" w:rsidRDefault="0023443F" w:rsidP="00495C0F">
            <w:pPr>
              <w:rPr>
                <w:color w:val="FF0000"/>
                <w:sz w:val="22"/>
                <w:szCs w:val="22"/>
              </w:rPr>
            </w:pPr>
          </w:p>
          <w:p w:rsidR="0023443F" w:rsidRPr="00E45AC4" w:rsidRDefault="0023443F" w:rsidP="00495C0F">
            <w:pPr>
              <w:rPr>
                <w:color w:val="FF0000"/>
                <w:sz w:val="22"/>
                <w:szCs w:val="22"/>
              </w:rPr>
            </w:pPr>
            <w:r>
              <w:rPr>
                <w:color w:val="FF0000"/>
                <w:sz w:val="22"/>
                <w:szCs w:val="22"/>
              </w:rPr>
              <w:t>Consumables $432</w:t>
            </w:r>
          </w:p>
        </w:tc>
      </w:tr>
    </w:tbl>
    <w:p w:rsidR="00AD5D73" w:rsidRDefault="00AD5D73" w:rsidP="004559DE"/>
    <w:sectPr w:rsidR="00AD5D73" w:rsidSect="006543D0">
      <w:pgSz w:w="16840" w:h="11900" w:orient="landscape"/>
      <w:pgMar w:top="142" w:right="53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DE"/>
    <w:rsid w:val="00096783"/>
    <w:rsid w:val="000D5776"/>
    <w:rsid w:val="00121A0E"/>
    <w:rsid w:val="0023443F"/>
    <w:rsid w:val="002366C9"/>
    <w:rsid w:val="00242774"/>
    <w:rsid w:val="002442E5"/>
    <w:rsid w:val="00261431"/>
    <w:rsid w:val="00282BFF"/>
    <w:rsid w:val="00356C10"/>
    <w:rsid w:val="003A3CB5"/>
    <w:rsid w:val="003B49C8"/>
    <w:rsid w:val="003F6FEF"/>
    <w:rsid w:val="00427ABF"/>
    <w:rsid w:val="004559DE"/>
    <w:rsid w:val="00495C0F"/>
    <w:rsid w:val="004B564C"/>
    <w:rsid w:val="006543D0"/>
    <w:rsid w:val="006A31C3"/>
    <w:rsid w:val="006B5D4B"/>
    <w:rsid w:val="00707D0C"/>
    <w:rsid w:val="0078168F"/>
    <w:rsid w:val="007D45FC"/>
    <w:rsid w:val="008C1A04"/>
    <w:rsid w:val="008F0978"/>
    <w:rsid w:val="009738D4"/>
    <w:rsid w:val="00A15AB1"/>
    <w:rsid w:val="00A25038"/>
    <w:rsid w:val="00AC121A"/>
    <w:rsid w:val="00AD121D"/>
    <w:rsid w:val="00AD5D73"/>
    <w:rsid w:val="00B00289"/>
    <w:rsid w:val="00B25363"/>
    <w:rsid w:val="00BA4A6F"/>
    <w:rsid w:val="00C36307"/>
    <w:rsid w:val="00D1416C"/>
    <w:rsid w:val="00D41BF6"/>
    <w:rsid w:val="00D958AD"/>
    <w:rsid w:val="00DF1547"/>
    <w:rsid w:val="00E45AC4"/>
    <w:rsid w:val="00E9151C"/>
    <w:rsid w:val="00EB3E46"/>
    <w:rsid w:val="00F21EF2"/>
    <w:rsid w:val="00F56BC6"/>
    <w:rsid w:val="00F77E9B"/>
    <w:rsid w:val="00F85ADE"/>
    <w:rsid w:val="00FD3B7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9DE"/>
    <w:rPr>
      <w:rFonts w:ascii="Lucida Grande" w:hAnsi="Lucida Grande"/>
      <w:sz w:val="18"/>
      <w:szCs w:val="18"/>
    </w:rPr>
  </w:style>
  <w:style w:type="character" w:customStyle="1" w:styleId="BalloonTextChar">
    <w:name w:val="Balloon Text Char"/>
    <w:link w:val="BalloonText"/>
    <w:uiPriority w:val="99"/>
    <w:semiHidden/>
    <w:rsid w:val="004559D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9DE"/>
    <w:rPr>
      <w:rFonts w:ascii="Lucida Grande" w:hAnsi="Lucida Grande"/>
      <w:sz w:val="18"/>
      <w:szCs w:val="18"/>
    </w:rPr>
  </w:style>
  <w:style w:type="character" w:customStyle="1" w:styleId="BalloonTextChar">
    <w:name w:val="Balloon Text Char"/>
    <w:link w:val="BalloonText"/>
    <w:uiPriority w:val="99"/>
    <w:semiHidden/>
    <w:rsid w:val="004559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9620-3CD6-44F8-8986-2067686C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DEC office Glenfield</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kerryanne knox</dc:creator>
  <cp:lastModifiedBy>Administrator</cp:lastModifiedBy>
  <cp:revision>2</cp:revision>
  <dcterms:created xsi:type="dcterms:W3CDTF">2012-01-26T14:27:00Z</dcterms:created>
  <dcterms:modified xsi:type="dcterms:W3CDTF">2012-01-26T14:27:00Z</dcterms:modified>
</cp:coreProperties>
</file>